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10" w:rsidRPr="00743FA0" w:rsidRDefault="00FA6410" w:rsidP="00FA6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>ОТЧЁТ</w:t>
      </w:r>
    </w:p>
    <w:p w:rsidR="00FA6410" w:rsidRPr="00743FA0" w:rsidRDefault="00FA6410" w:rsidP="00FA6410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Атаманского</w:t>
      </w:r>
      <w:r w:rsidRPr="00743FA0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о результатах своей деятельности и деятельности администрации </w:t>
      </w:r>
      <w:r>
        <w:rPr>
          <w:rFonts w:ascii="Times New Roman" w:hAnsi="Times New Roman"/>
          <w:sz w:val="28"/>
          <w:szCs w:val="28"/>
        </w:rPr>
        <w:t>Атаманского</w:t>
      </w:r>
      <w:r w:rsidRPr="00743FA0">
        <w:rPr>
          <w:rFonts w:ascii="Times New Roman" w:hAnsi="Times New Roman"/>
          <w:sz w:val="28"/>
          <w:szCs w:val="28"/>
        </w:rPr>
        <w:t xml:space="preserve"> сельского посе</w:t>
      </w:r>
      <w:r>
        <w:rPr>
          <w:rFonts w:ascii="Times New Roman" w:hAnsi="Times New Roman"/>
          <w:sz w:val="28"/>
          <w:szCs w:val="28"/>
        </w:rPr>
        <w:t>ления Павловского района за 201</w:t>
      </w:r>
      <w:r w:rsidR="00392942">
        <w:rPr>
          <w:rFonts w:ascii="Times New Roman" w:hAnsi="Times New Roman"/>
          <w:sz w:val="28"/>
          <w:szCs w:val="28"/>
        </w:rPr>
        <w:t>8</w:t>
      </w:r>
      <w:r w:rsidRPr="00743FA0">
        <w:rPr>
          <w:rFonts w:ascii="Times New Roman" w:hAnsi="Times New Roman"/>
          <w:sz w:val="28"/>
          <w:szCs w:val="28"/>
        </w:rPr>
        <w:t xml:space="preserve"> год</w:t>
      </w:r>
    </w:p>
    <w:p w:rsidR="00FA6410" w:rsidRPr="00743FA0" w:rsidRDefault="00FA6410" w:rsidP="00FA6410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center"/>
        <w:outlineLvl w:val="0"/>
        <w:rPr>
          <w:rFonts w:ascii="Times New Roman" w:hAnsi="Times New Roman"/>
          <w:b/>
          <w:sz w:val="36"/>
          <w:szCs w:val="28"/>
        </w:rPr>
      </w:pPr>
    </w:p>
    <w:p w:rsidR="00FA6410" w:rsidRPr="00743FA0" w:rsidRDefault="00FA6410" w:rsidP="00FA6410">
      <w:pPr>
        <w:widowControl w:val="0"/>
        <w:autoSpaceDE w:val="0"/>
        <w:autoSpaceDN w:val="0"/>
        <w:adjustRightInd w:val="0"/>
        <w:spacing w:before="5" w:after="0" w:line="322" w:lineRule="exac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43FA0">
        <w:rPr>
          <w:rFonts w:ascii="Times New Roman" w:eastAsia="Times New Roman" w:hAnsi="Times New Roman"/>
          <w:color w:val="000000"/>
          <w:sz w:val="28"/>
          <w:szCs w:val="28"/>
        </w:rPr>
        <w:t xml:space="preserve">Уважаемые депутаты, жители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Атаманского</w:t>
      </w:r>
      <w:r w:rsidRPr="00743FA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поселения!</w:t>
      </w:r>
    </w:p>
    <w:p w:rsidR="00FA6410" w:rsidRPr="00743FA0" w:rsidRDefault="00FA6410" w:rsidP="00FA6410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>О</w:t>
      </w:r>
      <w:r w:rsidRPr="00743FA0">
        <w:rPr>
          <w:rFonts w:ascii="Times New Roman" w:eastAsia="Times New Roman" w:hAnsi="Times New Roman"/>
          <w:color w:val="000000"/>
          <w:sz w:val="28"/>
          <w:szCs w:val="28"/>
        </w:rPr>
        <w:t xml:space="preserve">тчёт </w:t>
      </w:r>
      <w:r w:rsidRPr="00743FA0">
        <w:rPr>
          <w:rFonts w:ascii="Times New Roman" w:hAnsi="Times New Roman"/>
          <w:sz w:val="28"/>
          <w:szCs w:val="28"/>
        </w:rPr>
        <w:t xml:space="preserve">о результатах своей деятельности и деятельности администрации </w:t>
      </w:r>
      <w:r>
        <w:rPr>
          <w:rFonts w:ascii="Times New Roman" w:hAnsi="Times New Roman"/>
          <w:sz w:val="28"/>
          <w:szCs w:val="28"/>
        </w:rPr>
        <w:t>Атаманского</w:t>
      </w:r>
      <w:r w:rsidRPr="00743FA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43FA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43FA0">
        <w:rPr>
          <w:rFonts w:ascii="Times New Roman" w:hAnsi="Times New Roman"/>
          <w:sz w:val="28"/>
          <w:szCs w:val="28"/>
        </w:rPr>
        <w:t>за 201</w:t>
      </w:r>
      <w:r w:rsidR="00392942">
        <w:rPr>
          <w:rFonts w:ascii="Times New Roman" w:hAnsi="Times New Roman"/>
          <w:sz w:val="28"/>
          <w:szCs w:val="28"/>
        </w:rPr>
        <w:t>8</w:t>
      </w:r>
      <w:r w:rsidRPr="00743FA0">
        <w:rPr>
          <w:rFonts w:ascii="Times New Roman" w:hAnsi="Times New Roman"/>
          <w:sz w:val="28"/>
          <w:szCs w:val="28"/>
        </w:rPr>
        <w:t xml:space="preserve"> год</w:t>
      </w:r>
      <w:r w:rsidRPr="00743FA0">
        <w:rPr>
          <w:rFonts w:ascii="Times New Roman" w:eastAsia="Times New Roman" w:hAnsi="Times New Roman"/>
          <w:color w:val="000000"/>
          <w:sz w:val="28"/>
          <w:szCs w:val="28"/>
        </w:rPr>
        <w:t xml:space="preserve"> подготовлен с целью подведения итогов проделанной работы и проведения анализа результатов, выявления проблем и поиска путей их решения. Нам необходимо наметить планы, определить дальнейшие пути развития поселения. От этого зависит</w:t>
      </w:r>
      <w:r w:rsidR="003929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43FA0">
        <w:rPr>
          <w:rFonts w:ascii="Times New Roman" w:hAnsi="Times New Roman"/>
          <w:sz w:val="28"/>
          <w:szCs w:val="28"/>
        </w:rPr>
        <w:t xml:space="preserve">качество жизни населения </w:t>
      </w:r>
      <w:r>
        <w:rPr>
          <w:rFonts w:ascii="Times New Roman" w:hAnsi="Times New Roman"/>
          <w:sz w:val="28"/>
          <w:szCs w:val="28"/>
        </w:rPr>
        <w:t>Атаманского</w:t>
      </w:r>
      <w:r w:rsidRPr="00743FA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A6410" w:rsidRPr="00B00271" w:rsidRDefault="00FA6410" w:rsidP="00FA641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00271">
        <w:rPr>
          <w:rFonts w:ascii="Times New Roman" w:hAnsi="Times New Roman"/>
          <w:sz w:val="28"/>
          <w:szCs w:val="28"/>
        </w:rPr>
        <w:t>Атаманское сельское поселение наделено статусом муниципального образования, в состав которого входит один населённый пункт – станица Атаманская.</w:t>
      </w:r>
    </w:p>
    <w:p w:rsidR="00FA6410" w:rsidRPr="00DF2E41" w:rsidRDefault="00FA6410" w:rsidP="00FA641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00271">
        <w:rPr>
          <w:rFonts w:ascii="Times New Roman" w:hAnsi="Times New Roman"/>
          <w:sz w:val="28"/>
          <w:szCs w:val="28"/>
        </w:rPr>
        <w:t>Численность жителей в поселении по состоянию на 1 января 201</w:t>
      </w:r>
      <w:r w:rsidR="00D73DFD">
        <w:rPr>
          <w:rFonts w:ascii="Times New Roman" w:hAnsi="Times New Roman"/>
          <w:sz w:val="28"/>
          <w:szCs w:val="28"/>
        </w:rPr>
        <w:t>9</w:t>
      </w:r>
      <w:r w:rsidRPr="00B00271">
        <w:rPr>
          <w:rFonts w:ascii="Times New Roman" w:hAnsi="Times New Roman"/>
          <w:sz w:val="28"/>
          <w:szCs w:val="28"/>
        </w:rPr>
        <w:t xml:space="preserve"> года составляет 3</w:t>
      </w:r>
      <w:r w:rsidR="00392942">
        <w:rPr>
          <w:rFonts w:ascii="Times New Roman" w:hAnsi="Times New Roman"/>
          <w:sz w:val="28"/>
          <w:szCs w:val="28"/>
        </w:rPr>
        <w:t>43</w:t>
      </w:r>
      <w:r w:rsidR="00262870">
        <w:rPr>
          <w:rFonts w:ascii="Times New Roman" w:hAnsi="Times New Roman"/>
          <w:sz w:val="28"/>
          <w:szCs w:val="28"/>
        </w:rPr>
        <w:t>3</w:t>
      </w:r>
      <w:r w:rsidRPr="00B00271">
        <w:rPr>
          <w:rFonts w:ascii="Times New Roman" w:hAnsi="Times New Roman"/>
          <w:sz w:val="28"/>
          <w:szCs w:val="28"/>
        </w:rPr>
        <w:t xml:space="preserve"> человек</w:t>
      </w:r>
      <w:r w:rsidR="00296A73">
        <w:rPr>
          <w:rFonts w:ascii="Times New Roman" w:hAnsi="Times New Roman"/>
          <w:sz w:val="28"/>
          <w:szCs w:val="28"/>
        </w:rPr>
        <w:t>а</w:t>
      </w:r>
      <w:r w:rsidRPr="00B00271">
        <w:rPr>
          <w:rFonts w:ascii="Times New Roman" w:hAnsi="Times New Roman"/>
          <w:sz w:val="28"/>
          <w:szCs w:val="28"/>
        </w:rPr>
        <w:t>, на аналогичную дату прошлого года насчитывалось 3</w:t>
      </w:r>
      <w:r w:rsidR="00392942">
        <w:rPr>
          <w:rFonts w:ascii="Times New Roman" w:hAnsi="Times New Roman"/>
          <w:sz w:val="28"/>
          <w:szCs w:val="28"/>
        </w:rPr>
        <w:t>573</w:t>
      </w:r>
      <w:r w:rsidR="00296A73">
        <w:rPr>
          <w:rFonts w:ascii="Times New Roman" w:hAnsi="Times New Roman"/>
          <w:sz w:val="28"/>
          <w:szCs w:val="28"/>
        </w:rPr>
        <w:t xml:space="preserve"> человек</w:t>
      </w:r>
      <w:r w:rsidR="00D73DFD">
        <w:rPr>
          <w:rFonts w:ascii="Times New Roman" w:hAnsi="Times New Roman"/>
          <w:sz w:val="28"/>
          <w:szCs w:val="28"/>
        </w:rPr>
        <w:t>а</w:t>
      </w:r>
      <w:r w:rsidR="00296A73">
        <w:rPr>
          <w:rFonts w:ascii="Times New Roman" w:hAnsi="Times New Roman"/>
          <w:sz w:val="28"/>
          <w:szCs w:val="28"/>
        </w:rPr>
        <w:t>.</w:t>
      </w:r>
      <w:r w:rsidRPr="00B00271">
        <w:rPr>
          <w:rFonts w:ascii="Times New Roman" w:hAnsi="Times New Roman"/>
          <w:sz w:val="28"/>
          <w:szCs w:val="28"/>
        </w:rPr>
        <w:t xml:space="preserve"> Количество работающего населения 1</w:t>
      </w:r>
      <w:r w:rsidR="00392942">
        <w:rPr>
          <w:rFonts w:ascii="Times New Roman" w:hAnsi="Times New Roman"/>
          <w:sz w:val="28"/>
          <w:szCs w:val="28"/>
        </w:rPr>
        <w:t>149</w:t>
      </w:r>
      <w:r w:rsidRPr="00B0027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(прошлый год-1</w:t>
      </w:r>
      <w:r w:rsidR="00392942">
        <w:rPr>
          <w:rFonts w:ascii="Times New Roman" w:hAnsi="Times New Roman"/>
          <w:sz w:val="28"/>
          <w:szCs w:val="28"/>
        </w:rPr>
        <w:t>057</w:t>
      </w:r>
      <w:r>
        <w:rPr>
          <w:rFonts w:ascii="Times New Roman" w:hAnsi="Times New Roman"/>
          <w:sz w:val="28"/>
          <w:szCs w:val="28"/>
        </w:rPr>
        <w:t>)</w:t>
      </w:r>
      <w:r w:rsidRPr="00B00271">
        <w:rPr>
          <w:rFonts w:ascii="Times New Roman" w:hAnsi="Times New Roman"/>
          <w:sz w:val="28"/>
          <w:szCs w:val="28"/>
        </w:rPr>
        <w:t>, пенсионеров</w:t>
      </w:r>
      <w:r w:rsidR="00296A73">
        <w:rPr>
          <w:rFonts w:ascii="Times New Roman" w:hAnsi="Times New Roman"/>
          <w:sz w:val="28"/>
          <w:szCs w:val="28"/>
        </w:rPr>
        <w:t xml:space="preserve"> </w:t>
      </w:r>
      <w:r w:rsidR="00FD2834">
        <w:rPr>
          <w:rFonts w:ascii="Times New Roman" w:hAnsi="Times New Roman"/>
          <w:sz w:val="28"/>
          <w:szCs w:val="28"/>
        </w:rPr>
        <w:t>773</w:t>
      </w:r>
      <w:r w:rsidRPr="00B00271">
        <w:rPr>
          <w:rFonts w:ascii="Times New Roman" w:hAnsi="Times New Roman"/>
          <w:sz w:val="28"/>
          <w:szCs w:val="28"/>
        </w:rPr>
        <w:t>, детей в возрасте до 17 лет</w:t>
      </w:r>
      <w:r w:rsidR="00922F7C">
        <w:rPr>
          <w:rFonts w:ascii="Times New Roman" w:hAnsi="Times New Roman"/>
          <w:sz w:val="28"/>
          <w:szCs w:val="28"/>
        </w:rPr>
        <w:t xml:space="preserve"> - </w:t>
      </w:r>
      <w:r w:rsidRPr="00B00271">
        <w:rPr>
          <w:rFonts w:ascii="Times New Roman" w:hAnsi="Times New Roman"/>
          <w:sz w:val="28"/>
          <w:szCs w:val="28"/>
        </w:rPr>
        <w:t xml:space="preserve"> </w:t>
      </w:r>
      <w:r w:rsidR="00DF2E41" w:rsidRPr="00DF2E41">
        <w:rPr>
          <w:rFonts w:ascii="Times New Roman" w:hAnsi="Times New Roman"/>
          <w:sz w:val="28"/>
          <w:szCs w:val="28"/>
        </w:rPr>
        <w:t>6</w:t>
      </w:r>
      <w:r w:rsidR="00FD2834">
        <w:rPr>
          <w:rFonts w:ascii="Times New Roman" w:hAnsi="Times New Roman"/>
          <w:sz w:val="28"/>
          <w:szCs w:val="28"/>
        </w:rPr>
        <w:t>6</w:t>
      </w:r>
      <w:r w:rsidR="00DF2E41" w:rsidRPr="00DF2E41">
        <w:rPr>
          <w:rFonts w:ascii="Times New Roman" w:hAnsi="Times New Roman"/>
          <w:sz w:val="28"/>
          <w:szCs w:val="28"/>
        </w:rPr>
        <w:t>4</w:t>
      </w:r>
      <w:r w:rsidRPr="00DF2E41">
        <w:rPr>
          <w:rFonts w:ascii="Times New Roman" w:hAnsi="Times New Roman"/>
          <w:sz w:val="28"/>
          <w:szCs w:val="28"/>
        </w:rPr>
        <w:t>, неработающих</w:t>
      </w:r>
      <w:r w:rsidR="0046268B" w:rsidRPr="00DF2E41">
        <w:rPr>
          <w:rFonts w:ascii="Times New Roman" w:hAnsi="Times New Roman"/>
          <w:sz w:val="28"/>
          <w:szCs w:val="28"/>
        </w:rPr>
        <w:t xml:space="preserve"> </w:t>
      </w:r>
      <w:r w:rsidRPr="00DF2E41">
        <w:rPr>
          <w:rFonts w:ascii="Times New Roman" w:hAnsi="Times New Roman"/>
          <w:sz w:val="28"/>
          <w:szCs w:val="28"/>
        </w:rPr>
        <w:t>-</w:t>
      </w:r>
      <w:r w:rsidR="0046268B" w:rsidRPr="00DF2E41">
        <w:rPr>
          <w:rFonts w:ascii="Times New Roman" w:hAnsi="Times New Roman"/>
          <w:sz w:val="28"/>
          <w:szCs w:val="28"/>
        </w:rPr>
        <w:t xml:space="preserve"> </w:t>
      </w:r>
      <w:r w:rsidR="00FD2834">
        <w:rPr>
          <w:rFonts w:ascii="Times New Roman" w:hAnsi="Times New Roman"/>
          <w:sz w:val="28"/>
          <w:szCs w:val="28"/>
        </w:rPr>
        <w:t>275</w:t>
      </w:r>
      <w:r w:rsidRPr="00DF2E41">
        <w:rPr>
          <w:rFonts w:ascii="Times New Roman" w:hAnsi="Times New Roman"/>
          <w:sz w:val="28"/>
          <w:szCs w:val="28"/>
        </w:rPr>
        <w:t xml:space="preserve"> человек.  </w:t>
      </w:r>
    </w:p>
    <w:p w:rsidR="00FA6410" w:rsidRDefault="00FA6410" w:rsidP="00FA641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00271">
        <w:rPr>
          <w:rFonts w:ascii="Times New Roman" w:hAnsi="Times New Roman"/>
          <w:sz w:val="28"/>
          <w:szCs w:val="28"/>
        </w:rPr>
        <w:t>Основу экономики сельского поселения составляет сельскохозяйственное производство, оно определяет занятость населения и уровень его благосостояния, поэтому основными природными ресурсами поселения являются сельскохозяйственные угодья.</w:t>
      </w:r>
    </w:p>
    <w:p w:rsidR="00D73DFD" w:rsidRPr="00B00271" w:rsidRDefault="00D73DFD" w:rsidP="00FA641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2834" w:rsidRDefault="00FD2834" w:rsidP="00FD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59F">
        <w:rPr>
          <w:rFonts w:ascii="Times New Roman" w:hAnsi="Times New Roman" w:cs="Times New Roman"/>
          <w:b/>
          <w:sz w:val="28"/>
          <w:szCs w:val="28"/>
          <w:u w:val="single"/>
        </w:rPr>
        <w:t>Землеустройство</w:t>
      </w:r>
    </w:p>
    <w:p w:rsidR="00FD2834" w:rsidRDefault="00FD2834" w:rsidP="00FD283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</w:t>
      </w:r>
      <w:r w:rsidRPr="002D20C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Атаманском</w:t>
      </w:r>
      <w:r w:rsidRPr="002D20C3">
        <w:rPr>
          <w:rFonts w:ascii="Times New Roman" w:hAnsi="Times New Roman" w:cs="Times New Roman"/>
          <w:sz w:val="28"/>
          <w:szCs w:val="28"/>
        </w:rPr>
        <w:t xml:space="preserve"> сельском поселении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9416 </w:t>
      </w:r>
      <w:r w:rsidRPr="002D20C3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FD2834" w:rsidRDefault="00FD2834" w:rsidP="00FD283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сельскохозяйственного назначения 8449 га, в том числе: ООО «Атаманское» - 7995 га</w:t>
      </w:r>
      <w:proofErr w:type="gramStart"/>
      <w:r>
        <w:rPr>
          <w:rFonts w:ascii="Times New Roman" w:hAnsi="Times New Roman" w:cs="Times New Roman"/>
          <w:sz w:val="28"/>
          <w:szCs w:val="28"/>
        </w:rPr>
        <w:t>; К</w:t>
      </w:r>
      <w:proofErr w:type="gramEnd"/>
      <w:r>
        <w:rPr>
          <w:rFonts w:ascii="Times New Roman" w:hAnsi="Times New Roman" w:cs="Times New Roman"/>
          <w:sz w:val="28"/>
          <w:szCs w:val="28"/>
        </w:rPr>
        <w:t>(Ф)Х – 454 га,</w:t>
      </w:r>
    </w:p>
    <w:p w:rsidR="00FD2834" w:rsidRDefault="00FD2834" w:rsidP="00FD283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населенного пункта – 967 га.</w:t>
      </w:r>
    </w:p>
    <w:p w:rsidR="00FD2834" w:rsidRDefault="00FD2834" w:rsidP="00FD283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Сформированы, поставлены на кадастровый учет и зарегистрировано право на следующие земельные участки: </w:t>
      </w:r>
    </w:p>
    <w:p w:rsidR="00FD2834" w:rsidRPr="00C035F7" w:rsidRDefault="00FD2834" w:rsidP="00FD283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5F7">
        <w:rPr>
          <w:rFonts w:ascii="Times New Roman" w:hAnsi="Times New Roman" w:cs="Times New Roman"/>
          <w:sz w:val="28"/>
          <w:szCs w:val="28"/>
        </w:rPr>
        <w:t>ул. Красная,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5F7">
        <w:rPr>
          <w:rFonts w:ascii="Times New Roman" w:hAnsi="Times New Roman" w:cs="Times New Roman"/>
          <w:sz w:val="28"/>
          <w:szCs w:val="28"/>
        </w:rPr>
        <w:t>Б – для строительства спортивного комплекса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2834" w:rsidRDefault="00FD2834" w:rsidP="00FD283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5F7">
        <w:rPr>
          <w:rFonts w:ascii="Times New Roman" w:hAnsi="Times New Roman" w:cs="Times New Roman"/>
          <w:sz w:val="28"/>
          <w:szCs w:val="28"/>
        </w:rPr>
        <w:t>ул. Жлобы, 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5F7">
        <w:rPr>
          <w:rFonts w:ascii="Times New Roman" w:hAnsi="Times New Roman" w:cs="Times New Roman"/>
          <w:sz w:val="28"/>
          <w:szCs w:val="28"/>
        </w:rPr>
        <w:t>Г – для строительства спортивной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4FF" w:rsidRDefault="001E34FF" w:rsidP="001E34F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развития коммунальной инфраструктуры, повышения качества услуг разработаны и утверждены программы комплексного развития систем коммунальной, транспортной и социальной инфраструктуры.</w:t>
      </w:r>
    </w:p>
    <w:p w:rsidR="00FD2834" w:rsidRDefault="001E34FF" w:rsidP="00FD283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весенне-летний период производится регулярный осмотр территорий общего пользования, неиспользуемых земель, земель сельскохозяйственного назначения на наличие карантинных растений. Силами МУП ЖКХ «Атаманское» регулярно производилось скашивание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сорной растительности на землях общего пользования</w:t>
      </w:r>
      <w:r w:rsidR="00FD2834" w:rsidRPr="00FD2834">
        <w:rPr>
          <w:rFonts w:ascii="Times New Roman" w:hAnsi="Times New Roman" w:cs="Times New Roman"/>
          <w:sz w:val="28"/>
          <w:szCs w:val="28"/>
        </w:rPr>
        <w:t xml:space="preserve"> </w:t>
      </w:r>
      <w:r w:rsidR="00FD2834" w:rsidRPr="00190352">
        <w:rPr>
          <w:rFonts w:ascii="Times New Roman" w:hAnsi="Times New Roman" w:cs="Times New Roman"/>
          <w:sz w:val="28"/>
          <w:szCs w:val="28"/>
        </w:rPr>
        <w:t>и неиспользуемых земельных участках.</w:t>
      </w:r>
      <w:r w:rsidR="00FD2834" w:rsidRPr="009D7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834" w:rsidRDefault="00FD2834" w:rsidP="00FD28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F51">
        <w:rPr>
          <w:rFonts w:ascii="Times New Roman" w:hAnsi="Times New Roman" w:cs="Times New Roman"/>
          <w:sz w:val="28"/>
          <w:szCs w:val="28"/>
        </w:rPr>
        <w:t xml:space="preserve">Общее число ЛПХ 1400, занимаемая ими площадь 304 га.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3F51">
        <w:rPr>
          <w:rFonts w:ascii="Times New Roman" w:hAnsi="Times New Roman" w:cs="Times New Roman"/>
          <w:sz w:val="28"/>
          <w:szCs w:val="28"/>
        </w:rPr>
        <w:t>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3F5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личных подсобных хозяйствах</w:t>
      </w:r>
      <w:r w:rsidRPr="00BA3F51">
        <w:rPr>
          <w:rFonts w:ascii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sz w:val="28"/>
          <w:szCs w:val="28"/>
        </w:rPr>
        <w:t>алось</w:t>
      </w:r>
      <w:r w:rsidRPr="00BA3F51">
        <w:rPr>
          <w:rFonts w:ascii="Times New Roman" w:hAnsi="Times New Roman" w:cs="Times New Roman"/>
          <w:sz w:val="28"/>
          <w:szCs w:val="28"/>
        </w:rPr>
        <w:t xml:space="preserve"> следующее поголовье: </w:t>
      </w:r>
      <w:r w:rsidRPr="00CB3C7C">
        <w:rPr>
          <w:rFonts w:ascii="Times New Roman" w:hAnsi="Times New Roman" w:cs="Times New Roman"/>
          <w:sz w:val="28"/>
          <w:szCs w:val="28"/>
        </w:rPr>
        <w:t xml:space="preserve">КРС – </w:t>
      </w:r>
      <w:r w:rsidRPr="006023FF">
        <w:rPr>
          <w:rFonts w:ascii="Times New Roman" w:hAnsi="Times New Roman" w:cs="Times New Roman"/>
          <w:sz w:val="28"/>
          <w:szCs w:val="28"/>
        </w:rPr>
        <w:t xml:space="preserve">386 </w:t>
      </w:r>
      <w:r w:rsidRPr="00CB3C7C">
        <w:rPr>
          <w:rFonts w:ascii="Times New Roman" w:hAnsi="Times New Roman" w:cs="Times New Roman"/>
          <w:sz w:val="28"/>
          <w:szCs w:val="28"/>
        </w:rPr>
        <w:t xml:space="preserve">голов, в том числе 75 коров, коз и овец </w:t>
      </w:r>
      <w:r>
        <w:rPr>
          <w:rFonts w:ascii="Times New Roman" w:hAnsi="Times New Roman" w:cs="Times New Roman"/>
          <w:sz w:val="28"/>
          <w:szCs w:val="28"/>
        </w:rPr>
        <w:t>321</w:t>
      </w:r>
      <w:r w:rsidRPr="00CB3C7C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3C7C">
        <w:rPr>
          <w:rFonts w:ascii="Times New Roman" w:hAnsi="Times New Roman" w:cs="Times New Roman"/>
          <w:sz w:val="28"/>
          <w:szCs w:val="28"/>
        </w:rPr>
        <w:t>, птицы – 1</w:t>
      </w:r>
      <w:r>
        <w:rPr>
          <w:rFonts w:ascii="Times New Roman" w:hAnsi="Times New Roman" w:cs="Times New Roman"/>
          <w:sz w:val="28"/>
          <w:szCs w:val="28"/>
        </w:rPr>
        <w:t xml:space="preserve">3,5 </w:t>
      </w:r>
      <w:r w:rsidRPr="00CB3C7C">
        <w:rPr>
          <w:rFonts w:ascii="Times New Roman" w:hAnsi="Times New Roman" w:cs="Times New Roman"/>
          <w:sz w:val="28"/>
          <w:szCs w:val="28"/>
        </w:rPr>
        <w:t xml:space="preserve">тыс. голов, кроликов – </w:t>
      </w:r>
      <w:r>
        <w:rPr>
          <w:rFonts w:ascii="Times New Roman" w:hAnsi="Times New Roman" w:cs="Times New Roman"/>
          <w:sz w:val="28"/>
          <w:szCs w:val="28"/>
        </w:rPr>
        <w:t>580</w:t>
      </w:r>
      <w:r w:rsidRPr="00CB3C7C">
        <w:rPr>
          <w:rFonts w:ascii="Times New Roman" w:hAnsi="Times New Roman" w:cs="Times New Roman"/>
          <w:sz w:val="28"/>
          <w:szCs w:val="28"/>
        </w:rPr>
        <w:t xml:space="preserve"> голов.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3C7C">
        <w:rPr>
          <w:rFonts w:ascii="Times New Roman" w:hAnsi="Times New Roman" w:cs="Times New Roman"/>
          <w:sz w:val="28"/>
          <w:szCs w:val="28"/>
        </w:rPr>
        <w:t xml:space="preserve"> года содержится следующее поголовье: КРС –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3C7C">
        <w:rPr>
          <w:rFonts w:ascii="Times New Roman" w:hAnsi="Times New Roman" w:cs="Times New Roman"/>
          <w:sz w:val="28"/>
          <w:szCs w:val="28"/>
        </w:rPr>
        <w:t xml:space="preserve">5 голов, в том числе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CB3C7C">
        <w:rPr>
          <w:rFonts w:ascii="Times New Roman" w:hAnsi="Times New Roman" w:cs="Times New Roman"/>
          <w:sz w:val="28"/>
          <w:szCs w:val="28"/>
        </w:rPr>
        <w:t xml:space="preserve"> коров, коз и овец 3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3C7C">
        <w:rPr>
          <w:rFonts w:ascii="Times New Roman" w:hAnsi="Times New Roman" w:cs="Times New Roman"/>
          <w:sz w:val="28"/>
          <w:szCs w:val="28"/>
        </w:rPr>
        <w:t xml:space="preserve"> голов, птицы – 13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CB3C7C">
        <w:rPr>
          <w:rFonts w:ascii="Times New Roman" w:hAnsi="Times New Roman" w:cs="Times New Roman"/>
          <w:sz w:val="28"/>
          <w:szCs w:val="28"/>
        </w:rPr>
        <w:t xml:space="preserve"> тыс. голов, кроликов – </w:t>
      </w:r>
      <w:r>
        <w:rPr>
          <w:rFonts w:ascii="Times New Roman" w:hAnsi="Times New Roman" w:cs="Times New Roman"/>
          <w:sz w:val="28"/>
          <w:szCs w:val="28"/>
        </w:rPr>
        <w:t>480</w:t>
      </w:r>
      <w:r w:rsidRPr="00CB3C7C">
        <w:rPr>
          <w:rFonts w:ascii="Times New Roman" w:hAnsi="Times New Roman" w:cs="Times New Roman"/>
          <w:sz w:val="28"/>
          <w:szCs w:val="28"/>
        </w:rPr>
        <w:t xml:space="preserve"> голов.</w:t>
      </w:r>
      <w:r w:rsidRPr="00BA3F51">
        <w:rPr>
          <w:rFonts w:ascii="Times New Roman" w:hAnsi="Times New Roman" w:cs="Times New Roman"/>
          <w:sz w:val="28"/>
          <w:szCs w:val="28"/>
        </w:rPr>
        <w:t xml:space="preserve"> </w:t>
      </w:r>
      <w:r w:rsidRPr="006023FF">
        <w:rPr>
          <w:rFonts w:ascii="Times New Roman" w:hAnsi="Times New Roman" w:cs="Times New Roman"/>
          <w:sz w:val="28"/>
          <w:szCs w:val="28"/>
        </w:rPr>
        <w:t>В 2018 году увеличилось поголовье коров на 6 %.</w:t>
      </w:r>
      <w:r w:rsidRPr="001E6E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3F51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3F51">
        <w:rPr>
          <w:rFonts w:ascii="Times New Roman" w:hAnsi="Times New Roman" w:cs="Times New Roman"/>
          <w:sz w:val="28"/>
          <w:szCs w:val="28"/>
        </w:rPr>
        <w:t xml:space="preserve"> год малыми формами хозяйствования произведено </w:t>
      </w:r>
      <w:r>
        <w:rPr>
          <w:rFonts w:ascii="Times New Roman" w:hAnsi="Times New Roman" w:cs="Times New Roman"/>
          <w:sz w:val="28"/>
          <w:szCs w:val="28"/>
        </w:rPr>
        <w:t>503,45</w:t>
      </w:r>
      <w:r w:rsidRPr="00BA3F51">
        <w:rPr>
          <w:rFonts w:ascii="Times New Roman" w:hAnsi="Times New Roman" w:cs="Times New Roman"/>
          <w:sz w:val="28"/>
          <w:szCs w:val="28"/>
        </w:rPr>
        <w:t xml:space="preserve"> тонн мяса, </w:t>
      </w:r>
      <w:r>
        <w:rPr>
          <w:rFonts w:ascii="Times New Roman" w:hAnsi="Times New Roman" w:cs="Times New Roman"/>
          <w:sz w:val="28"/>
          <w:szCs w:val="28"/>
        </w:rPr>
        <w:t>в том числе ИП – 83,45 тонны, 573</w:t>
      </w:r>
      <w:r w:rsidRPr="00BA3F51">
        <w:rPr>
          <w:rFonts w:ascii="Times New Roman" w:hAnsi="Times New Roman" w:cs="Times New Roman"/>
          <w:sz w:val="28"/>
          <w:szCs w:val="28"/>
        </w:rPr>
        <w:t xml:space="preserve"> тонн молока</w:t>
      </w:r>
      <w:r>
        <w:rPr>
          <w:rFonts w:ascii="Times New Roman" w:hAnsi="Times New Roman" w:cs="Times New Roman"/>
          <w:sz w:val="28"/>
          <w:szCs w:val="28"/>
        </w:rPr>
        <w:t>. В 2018 году увеличилось производство мяса на 43%.</w:t>
      </w:r>
      <w:r w:rsidRPr="00BA3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A3F51">
        <w:rPr>
          <w:rFonts w:ascii="Times New Roman" w:hAnsi="Times New Roman" w:cs="Times New Roman"/>
          <w:sz w:val="28"/>
          <w:szCs w:val="28"/>
        </w:rPr>
        <w:t xml:space="preserve">акуплено перерабатывающими и заготовительными организациями </w:t>
      </w:r>
      <w:r>
        <w:rPr>
          <w:rFonts w:ascii="Times New Roman" w:hAnsi="Times New Roman" w:cs="Times New Roman"/>
          <w:sz w:val="28"/>
          <w:szCs w:val="28"/>
        </w:rPr>
        <w:t>183</w:t>
      </w:r>
      <w:r w:rsidRPr="00BA3F51">
        <w:rPr>
          <w:rFonts w:ascii="Times New Roman" w:hAnsi="Times New Roman" w:cs="Times New Roman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3F51">
        <w:rPr>
          <w:rFonts w:ascii="Times New Roman" w:hAnsi="Times New Roman" w:cs="Times New Roman"/>
          <w:sz w:val="28"/>
          <w:szCs w:val="28"/>
        </w:rPr>
        <w:t xml:space="preserve"> молока</w:t>
      </w:r>
      <w:r>
        <w:rPr>
          <w:rFonts w:ascii="Times New Roman" w:hAnsi="Times New Roman" w:cs="Times New Roman"/>
          <w:sz w:val="28"/>
          <w:szCs w:val="28"/>
        </w:rPr>
        <w:t>, 169</w:t>
      </w:r>
      <w:r w:rsidRPr="00BA3F51">
        <w:rPr>
          <w:rFonts w:ascii="Times New Roman" w:hAnsi="Times New Roman" w:cs="Times New Roman"/>
          <w:sz w:val="28"/>
          <w:szCs w:val="28"/>
        </w:rPr>
        <w:t xml:space="preserve"> тонн мяса. На данный момент зарегистрированы в качестве КФХ и индивидуальных предпринимателей – 13 человек, в том числе 9 КФХ</w:t>
      </w:r>
      <w:r>
        <w:rPr>
          <w:rFonts w:ascii="Times New Roman" w:hAnsi="Times New Roman" w:cs="Times New Roman"/>
          <w:sz w:val="28"/>
          <w:szCs w:val="28"/>
        </w:rPr>
        <w:t>, занимающиеся растениеводством</w:t>
      </w:r>
      <w:r w:rsidRPr="00BA3F51">
        <w:rPr>
          <w:rFonts w:ascii="Times New Roman" w:hAnsi="Times New Roman" w:cs="Times New Roman"/>
          <w:sz w:val="28"/>
          <w:szCs w:val="28"/>
        </w:rPr>
        <w:t>.</w:t>
      </w:r>
      <w:r w:rsidRPr="00BA3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F0E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>
        <w:rPr>
          <w:rFonts w:ascii="Times New Roman" w:hAnsi="Times New Roman" w:cs="Times New Roman"/>
          <w:sz w:val="28"/>
          <w:szCs w:val="28"/>
        </w:rPr>
        <w:t xml:space="preserve">действуют 2 индивидуальных предпринимателя по выращиванию птицы: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 В хозяйствах содержится </w:t>
      </w:r>
      <w:r w:rsidR="003B5D97" w:rsidRPr="002E4228">
        <w:rPr>
          <w:rFonts w:ascii="Times New Roman" w:hAnsi="Times New Roman" w:cs="Times New Roman"/>
          <w:sz w:val="28"/>
          <w:szCs w:val="28"/>
        </w:rPr>
        <w:t>102</w:t>
      </w:r>
      <w:r w:rsidRPr="002E4228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голов птицы (гуси, индюки, бройлеры).</w:t>
      </w:r>
    </w:p>
    <w:p w:rsidR="00FD2834" w:rsidRDefault="00FD2834" w:rsidP="00FD28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F51">
        <w:rPr>
          <w:rFonts w:ascii="Times New Roman" w:hAnsi="Times New Roman" w:cs="Times New Roman"/>
          <w:sz w:val="28"/>
          <w:szCs w:val="28"/>
        </w:rPr>
        <w:t xml:space="preserve">Сумма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5D4F5F">
        <w:rPr>
          <w:rFonts w:ascii="Times New Roman" w:hAnsi="Times New Roman" w:cs="Times New Roman"/>
          <w:sz w:val="28"/>
          <w:szCs w:val="28"/>
        </w:rPr>
        <w:t xml:space="preserve"> </w:t>
      </w:r>
      <w:r w:rsidRPr="00BA3F51">
        <w:rPr>
          <w:rFonts w:ascii="Times New Roman" w:hAnsi="Times New Roman" w:cs="Times New Roman"/>
          <w:sz w:val="28"/>
          <w:szCs w:val="28"/>
        </w:rPr>
        <w:t>на возмещение части затрат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A3F51">
        <w:rPr>
          <w:rFonts w:ascii="Times New Roman" w:hAnsi="Times New Roman" w:cs="Times New Roman"/>
          <w:sz w:val="28"/>
          <w:szCs w:val="28"/>
        </w:rPr>
        <w:t>производство реализуемой продукции животноводства (молока и мяса)</w:t>
      </w:r>
      <w:r>
        <w:rPr>
          <w:rFonts w:ascii="Times New Roman" w:hAnsi="Times New Roman" w:cs="Times New Roman"/>
          <w:sz w:val="28"/>
          <w:szCs w:val="28"/>
        </w:rPr>
        <w:t>, полученных владельцами</w:t>
      </w:r>
      <w:r w:rsidRPr="00BA3F51">
        <w:rPr>
          <w:rFonts w:ascii="Times New Roman" w:hAnsi="Times New Roman" w:cs="Times New Roman"/>
          <w:sz w:val="28"/>
          <w:szCs w:val="28"/>
        </w:rPr>
        <w:t xml:space="preserve"> ЛПХ</w:t>
      </w:r>
      <w:r>
        <w:rPr>
          <w:rFonts w:ascii="Times New Roman" w:hAnsi="Times New Roman" w:cs="Times New Roman"/>
          <w:sz w:val="28"/>
          <w:szCs w:val="28"/>
        </w:rPr>
        <w:t xml:space="preserve"> в 2018 году составила </w:t>
      </w:r>
      <w:r w:rsidRPr="00B92E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B92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627 рублей.</w:t>
      </w:r>
    </w:p>
    <w:p w:rsidR="00FD2834" w:rsidRPr="00BA3F51" w:rsidRDefault="00FD2834" w:rsidP="00FD283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выполнения полномочий в части профилактики и ликвидации чрезвычайных ситуаций биолого-социального характера, в частности, чрезвычайных ситуаций, вызванных возникновением и (или) распространением особо опасных болезней животных организован сбор и утилизация биологических отходов. Для вывоза и утилизации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биоотходов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2018 году заключен договор с ИП Маклова. В рамках исполнения договора было утилизировано 4410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биоотходов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сумму 75 766,36 руб</w:t>
      </w:r>
      <w:r w:rsidR="001E6EA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2834" w:rsidRDefault="00FD2834" w:rsidP="00FD28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1E6E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 проводятся ветеринарно-санитарные мониторинги в рамках предупреждения возникновения опасных заболеваний животных в ЛПХ на территории поселения. </w:t>
      </w:r>
    </w:p>
    <w:p w:rsidR="00C80EC7" w:rsidRDefault="00C80EC7" w:rsidP="001E3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6410" w:rsidRPr="00F9610E" w:rsidRDefault="00505D4C" w:rsidP="00F9610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0271">
        <w:rPr>
          <w:rFonts w:ascii="Times New Roman" w:hAnsi="Times New Roman"/>
          <w:b/>
          <w:sz w:val="28"/>
          <w:szCs w:val="28"/>
          <w:u w:val="single"/>
        </w:rPr>
        <w:t>Бюджет</w:t>
      </w:r>
    </w:p>
    <w:p w:rsidR="001E6EA0" w:rsidRPr="001A642C" w:rsidRDefault="001E6EA0" w:rsidP="001E6EA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ab/>
      </w:r>
      <w:r w:rsidRPr="001A642C">
        <w:rPr>
          <w:rFonts w:ascii="Times New Roman" w:hAnsi="Times New Roman"/>
          <w:bCs/>
          <w:iCs/>
          <w:sz w:val="28"/>
          <w:szCs w:val="28"/>
        </w:rPr>
        <w:t>Основной целью</w:t>
      </w:r>
      <w:r w:rsidRPr="001A642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A642C">
        <w:rPr>
          <w:rFonts w:ascii="Times New Roman" w:hAnsi="Times New Roman"/>
          <w:sz w:val="28"/>
          <w:szCs w:val="28"/>
        </w:rPr>
        <w:t>социально-экономического развития Атаманского сельского поселения Павловского района</w:t>
      </w:r>
      <w:r w:rsidRPr="001A642C">
        <w:rPr>
          <w:rFonts w:ascii="Times New Roman" w:hAnsi="Times New Roman"/>
          <w:b/>
          <w:sz w:val="28"/>
          <w:szCs w:val="28"/>
        </w:rPr>
        <w:t xml:space="preserve"> </w:t>
      </w:r>
      <w:r w:rsidRPr="001A642C">
        <w:rPr>
          <w:rFonts w:ascii="Times New Roman" w:hAnsi="Times New Roman"/>
          <w:sz w:val="28"/>
          <w:szCs w:val="28"/>
        </w:rPr>
        <w:t xml:space="preserve">является повышение благосостояния населения через повышение качества среды обитания, увеличение доходов граждан и обеспечение бюджетной эффективности. </w:t>
      </w:r>
    </w:p>
    <w:p w:rsidR="00BA3700" w:rsidRPr="00BA3700" w:rsidRDefault="001E6EA0" w:rsidP="00BA3700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>Бюджет Атаманского сельского поселения Павловского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1A642C">
        <w:rPr>
          <w:rFonts w:ascii="Times New Roman" w:hAnsi="Times New Roman"/>
          <w:sz w:val="28"/>
          <w:szCs w:val="28"/>
        </w:rPr>
        <w:t xml:space="preserve"> год утвержден в сумме </w:t>
      </w:r>
      <w:r>
        <w:rPr>
          <w:rFonts w:ascii="Times New Roman" w:hAnsi="Times New Roman"/>
          <w:sz w:val="28"/>
          <w:szCs w:val="28"/>
        </w:rPr>
        <w:t>13923</w:t>
      </w:r>
      <w:r w:rsidRPr="001A642C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ячи</w:t>
      </w:r>
      <w:r w:rsidRPr="001A642C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1A642C">
        <w:rPr>
          <w:rFonts w:ascii="Times New Roman" w:hAnsi="Times New Roman"/>
          <w:sz w:val="28"/>
          <w:szCs w:val="28"/>
        </w:rPr>
        <w:t xml:space="preserve">. Фактически в бюджет поселения поступило </w:t>
      </w:r>
      <w:r>
        <w:rPr>
          <w:rFonts w:ascii="Times New Roman" w:hAnsi="Times New Roman"/>
          <w:sz w:val="28"/>
          <w:szCs w:val="28"/>
        </w:rPr>
        <w:t>14994,42</w:t>
      </w:r>
      <w:r w:rsidRPr="001A642C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ячи</w:t>
      </w:r>
      <w:r w:rsidRPr="001A642C">
        <w:rPr>
          <w:rFonts w:ascii="Times New Roman" w:hAnsi="Times New Roman"/>
          <w:sz w:val="28"/>
          <w:szCs w:val="28"/>
        </w:rPr>
        <w:t xml:space="preserve"> рублей. Исполнение годовых назначений выполнено на 1</w:t>
      </w:r>
      <w:r>
        <w:rPr>
          <w:rFonts w:ascii="Times New Roman" w:hAnsi="Times New Roman"/>
          <w:sz w:val="28"/>
          <w:szCs w:val="28"/>
        </w:rPr>
        <w:t>07,</w:t>
      </w:r>
      <w:r w:rsidRPr="001A642C">
        <w:rPr>
          <w:rFonts w:ascii="Times New Roman" w:hAnsi="Times New Roman"/>
          <w:sz w:val="28"/>
          <w:szCs w:val="28"/>
        </w:rPr>
        <w:t xml:space="preserve">7%. Темп роста собственных доходов поселения за счет имущественных налогов по отношению к аналогичному периоду прошлого года составил </w:t>
      </w:r>
      <w:r>
        <w:rPr>
          <w:rFonts w:ascii="Times New Roman" w:hAnsi="Times New Roman"/>
          <w:sz w:val="28"/>
          <w:szCs w:val="28"/>
        </w:rPr>
        <w:t>182,23</w:t>
      </w:r>
      <w:r w:rsidRPr="001A642C">
        <w:rPr>
          <w:rFonts w:ascii="Times New Roman" w:hAnsi="Times New Roman"/>
          <w:sz w:val="28"/>
          <w:szCs w:val="28"/>
        </w:rPr>
        <w:t xml:space="preserve"> %. </w:t>
      </w:r>
    </w:p>
    <w:p w:rsidR="00BA3700" w:rsidRPr="00B24F21" w:rsidRDefault="00BA3700" w:rsidP="00BA3700">
      <w:pPr>
        <w:shd w:val="clear" w:color="auto" w:fill="FFFFFF"/>
        <w:tabs>
          <w:tab w:val="left" w:pos="709"/>
        </w:tabs>
        <w:spacing w:after="0" w:line="240" w:lineRule="auto"/>
        <w:ind w:left="14" w:right="168" w:hanging="14"/>
        <w:jc w:val="both"/>
        <w:rPr>
          <w:rFonts w:ascii="Times New Roman" w:hAnsi="Times New Roman" w:cs="Times New Roman"/>
          <w:sz w:val="28"/>
          <w:szCs w:val="28"/>
        </w:rPr>
      </w:pPr>
      <w:r w:rsidRPr="00B24F21">
        <w:rPr>
          <w:rFonts w:ascii="Times New Roman" w:hAnsi="Times New Roman" w:cs="Times New Roman"/>
          <w:sz w:val="28"/>
          <w:szCs w:val="28"/>
        </w:rPr>
        <w:lastRenderedPageBreak/>
        <w:t xml:space="preserve">          Доходная часть бюджета </w:t>
      </w:r>
      <w:r w:rsidRPr="00B24F21">
        <w:rPr>
          <w:rFonts w:ascii="Times New Roman" w:hAnsi="Times New Roman" w:cs="Times New Roman"/>
          <w:bCs/>
          <w:sz w:val="28"/>
          <w:szCs w:val="28"/>
        </w:rPr>
        <w:t xml:space="preserve">Атаманского сельского поселения Павловского района </w:t>
      </w:r>
      <w:r w:rsidRPr="00B24F21">
        <w:rPr>
          <w:rFonts w:ascii="Times New Roman" w:hAnsi="Times New Roman" w:cs="Times New Roman"/>
          <w:sz w:val="28"/>
          <w:szCs w:val="28"/>
        </w:rPr>
        <w:t xml:space="preserve">по плановым показателям 2018 года на конец отчётного периода утверждена в сумме 25 775,3 тыс. рублей, исполнена на сумму 27 166,5 тыс. рублей, что составляет к исполнению за год 105,4%. </w:t>
      </w:r>
    </w:p>
    <w:p w:rsidR="00BA3700" w:rsidRPr="00B24F21" w:rsidRDefault="00BA3700" w:rsidP="00BA37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21">
        <w:rPr>
          <w:rFonts w:ascii="Times New Roman" w:hAnsi="Times New Roman" w:cs="Times New Roman"/>
          <w:sz w:val="28"/>
          <w:szCs w:val="28"/>
        </w:rPr>
        <w:t xml:space="preserve">          Основными источниками доходной части бюджета поселения являются:</w:t>
      </w:r>
    </w:p>
    <w:p w:rsidR="00BA3700" w:rsidRPr="00B24F21" w:rsidRDefault="00BA3700" w:rsidP="00BA37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21">
        <w:rPr>
          <w:rFonts w:ascii="Times New Roman" w:hAnsi="Times New Roman" w:cs="Times New Roman"/>
          <w:sz w:val="28"/>
          <w:szCs w:val="28"/>
        </w:rPr>
        <w:t xml:space="preserve">          1. Налог на доходы физических лиц план 3 100,0 тыс. рублей, факт 3 516,5 тыс. рублей, исполнение данного налога составляет 113,4%.</w:t>
      </w:r>
    </w:p>
    <w:p w:rsidR="00BA3700" w:rsidRPr="00B24F21" w:rsidRDefault="00BA3700" w:rsidP="00BA370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F21">
        <w:rPr>
          <w:rFonts w:ascii="Times New Roman" w:hAnsi="Times New Roman" w:cs="Times New Roman"/>
          <w:sz w:val="28"/>
          <w:szCs w:val="28"/>
        </w:rPr>
        <w:t>2. Налоги на товары (работы, услуги), реализуемые на территории Российской Федерации план 1 768,3 тыс. рублей, факт 2 086,0 тыс. рублей, исполнение на 118,0%.</w:t>
      </w:r>
    </w:p>
    <w:p w:rsidR="00BA3700" w:rsidRPr="00B24F21" w:rsidRDefault="00BA3700" w:rsidP="00BA37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21">
        <w:rPr>
          <w:rFonts w:ascii="Times New Roman" w:hAnsi="Times New Roman" w:cs="Times New Roman"/>
          <w:sz w:val="28"/>
          <w:szCs w:val="28"/>
        </w:rPr>
        <w:t xml:space="preserve">          3. Единый сельскохозяйственный налог</w:t>
      </w:r>
      <w:r w:rsidR="00D73DFD">
        <w:rPr>
          <w:rFonts w:ascii="Times New Roman" w:hAnsi="Times New Roman" w:cs="Times New Roman"/>
          <w:sz w:val="28"/>
          <w:szCs w:val="28"/>
        </w:rPr>
        <w:t>:</w:t>
      </w:r>
      <w:r w:rsidRPr="00B24F21">
        <w:rPr>
          <w:rFonts w:ascii="Times New Roman" w:hAnsi="Times New Roman" w:cs="Times New Roman"/>
          <w:sz w:val="28"/>
          <w:szCs w:val="28"/>
        </w:rPr>
        <w:t xml:space="preserve"> план 6 933,0 тыс. рублей, факт 6 938,3 тыс. рублей, исполнение данного налога составляет 100,0%. </w:t>
      </w:r>
    </w:p>
    <w:p w:rsidR="00BA3700" w:rsidRPr="00B24F21" w:rsidRDefault="00BA3700" w:rsidP="00BA37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21">
        <w:rPr>
          <w:rFonts w:ascii="Times New Roman" w:hAnsi="Times New Roman" w:cs="Times New Roman"/>
          <w:sz w:val="28"/>
          <w:szCs w:val="28"/>
        </w:rPr>
        <w:t xml:space="preserve">          4.  Налог на имущество физических лиц</w:t>
      </w:r>
      <w:r w:rsidR="00D22175">
        <w:rPr>
          <w:rFonts w:ascii="Times New Roman" w:hAnsi="Times New Roman" w:cs="Times New Roman"/>
          <w:sz w:val="28"/>
          <w:szCs w:val="28"/>
        </w:rPr>
        <w:t>:</w:t>
      </w:r>
      <w:r w:rsidRPr="00B24F21">
        <w:rPr>
          <w:rFonts w:ascii="Times New Roman" w:hAnsi="Times New Roman" w:cs="Times New Roman"/>
          <w:sz w:val="28"/>
          <w:szCs w:val="28"/>
        </w:rPr>
        <w:t xml:space="preserve"> план 530,0 тыс. рублей, факт 705,5 тыс. рублей. Исполнение по данному виду налога составляет 133,1%. </w:t>
      </w:r>
    </w:p>
    <w:p w:rsidR="00BA3700" w:rsidRPr="00B24F21" w:rsidRDefault="00BA3700" w:rsidP="00BA37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21">
        <w:rPr>
          <w:rFonts w:ascii="Times New Roman" w:hAnsi="Times New Roman" w:cs="Times New Roman"/>
          <w:sz w:val="28"/>
          <w:szCs w:val="28"/>
        </w:rPr>
        <w:t xml:space="preserve">          5. Земельный налог</w:t>
      </w:r>
      <w:r w:rsidR="00D22175">
        <w:rPr>
          <w:rFonts w:ascii="Times New Roman" w:hAnsi="Times New Roman" w:cs="Times New Roman"/>
          <w:sz w:val="28"/>
          <w:szCs w:val="28"/>
        </w:rPr>
        <w:t>:</w:t>
      </w:r>
      <w:r w:rsidRPr="00B24F21">
        <w:rPr>
          <w:rFonts w:ascii="Times New Roman" w:hAnsi="Times New Roman" w:cs="Times New Roman"/>
          <w:sz w:val="28"/>
          <w:szCs w:val="28"/>
        </w:rPr>
        <w:t xml:space="preserve"> план 3 360,0 тыс. рублей, факт 3 834,0 тыс. рублей.</w:t>
      </w:r>
      <w:r w:rsidR="00D22175">
        <w:rPr>
          <w:rFonts w:ascii="Times New Roman" w:hAnsi="Times New Roman" w:cs="Times New Roman"/>
          <w:sz w:val="28"/>
          <w:szCs w:val="28"/>
        </w:rPr>
        <w:t xml:space="preserve"> </w:t>
      </w:r>
      <w:r w:rsidRPr="00B24F21">
        <w:rPr>
          <w:rFonts w:ascii="Times New Roman" w:hAnsi="Times New Roman" w:cs="Times New Roman"/>
          <w:sz w:val="28"/>
          <w:szCs w:val="28"/>
        </w:rPr>
        <w:t>Исполнение по данному виду налога составило 114,1%.</w:t>
      </w:r>
    </w:p>
    <w:p w:rsidR="00BA3700" w:rsidRPr="00B24F21" w:rsidRDefault="00BA3700" w:rsidP="00BA37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21">
        <w:rPr>
          <w:rFonts w:ascii="Times New Roman" w:hAnsi="Times New Roman" w:cs="Times New Roman"/>
          <w:sz w:val="28"/>
          <w:szCs w:val="28"/>
        </w:rPr>
        <w:t xml:space="preserve">          6.  Государственная пошлина</w:t>
      </w:r>
      <w:r w:rsidR="00D22175">
        <w:rPr>
          <w:rFonts w:ascii="Times New Roman" w:hAnsi="Times New Roman" w:cs="Times New Roman"/>
          <w:sz w:val="28"/>
          <w:szCs w:val="28"/>
        </w:rPr>
        <w:t>:</w:t>
      </w:r>
      <w:r w:rsidRPr="00B24F21">
        <w:rPr>
          <w:rFonts w:ascii="Times New Roman" w:hAnsi="Times New Roman" w:cs="Times New Roman"/>
          <w:sz w:val="28"/>
          <w:szCs w:val="28"/>
        </w:rPr>
        <w:t xml:space="preserve"> план 5,0 тыс. рублей, факт 5,1 тыс. рублей, исполнение данного налога на 102,0% связано с увеличением количества обращений граждан.</w:t>
      </w:r>
    </w:p>
    <w:p w:rsidR="00BA3700" w:rsidRPr="00B24F21" w:rsidRDefault="00BA3700" w:rsidP="00BA37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7. Доходы</w:t>
      </w:r>
      <w:r w:rsidRPr="00B24F21">
        <w:rPr>
          <w:rFonts w:ascii="Times New Roman" w:hAnsi="Times New Roman" w:cs="Times New Roman"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 w:rsidR="00D22175">
        <w:rPr>
          <w:rFonts w:ascii="Times New Roman" w:hAnsi="Times New Roman" w:cs="Times New Roman"/>
          <w:sz w:val="28"/>
          <w:szCs w:val="28"/>
        </w:rPr>
        <w:t>:</w:t>
      </w:r>
      <w:r w:rsidRPr="00B24F21">
        <w:rPr>
          <w:rFonts w:ascii="Times New Roman" w:hAnsi="Times New Roman" w:cs="Times New Roman"/>
          <w:sz w:val="28"/>
          <w:szCs w:val="28"/>
        </w:rPr>
        <w:t xml:space="preserve"> план 2,0 тыс. рублей, факт 2,1 тыс. рублей, исполнение на 105,0%.</w:t>
      </w:r>
    </w:p>
    <w:p w:rsidR="00BA3700" w:rsidRPr="00B24F21" w:rsidRDefault="00BA3700" w:rsidP="00BA37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21">
        <w:rPr>
          <w:rFonts w:ascii="Times New Roman" w:hAnsi="Times New Roman" w:cs="Times New Roman"/>
          <w:sz w:val="28"/>
          <w:szCs w:val="28"/>
        </w:rPr>
        <w:t xml:space="preserve">         Кроме собственных доходов, в бюджет поселения поступили безвозмездные поступления, план которых 10 076,7 тыс. рублей, факт – 10 076,7 тыс. рублей, исполнение составило 100,0% из них:</w:t>
      </w:r>
    </w:p>
    <w:p w:rsidR="00BA3700" w:rsidRPr="00B24F21" w:rsidRDefault="00BA3700" w:rsidP="00BA37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21">
        <w:rPr>
          <w:rFonts w:ascii="Times New Roman" w:hAnsi="Times New Roman" w:cs="Times New Roman"/>
          <w:sz w:val="28"/>
          <w:szCs w:val="28"/>
        </w:rPr>
        <w:t xml:space="preserve">         1. Дотации бюджетам сельских поселений план 5 635,9 тыс. рублей, факт 5 635,9 тыс. рублей, исполнение 100,0%, из них:</w:t>
      </w:r>
    </w:p>
    <w:p w:rsidR="00BA3700" w:rsidRPr="00B24F21" w:rsidRDefault="00BA3700" w:rsidP="00BA37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21">
        <w:rPr>
          <w:rFonts w:ascii="Times New Roman" w:hAnsi="Times New Roman" w:cs="Times New Roman"/>
          <w:sz w:val="28"/>
          <w:szCs w:val="28"/>
        </w:rPr>
        <w:t xml:space="preserve">         а) дотации на выравнивание бюджетной обеспеченности, план 4 865,9 тыс. рублей, факт – 4 865,9 тыс. рублей, исполнение 100,0%;</w:t>
      </w:r>
    </w:p>
    <w:p w:rsidR="00BA3700" w:rsidRPr="00B24F21" w:rsidRDefault="00BA3700" w:rsidP="00BA37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21">
        <w:rPr>
          <w:rFonts w:ascii="Times New Roman" w:hAnsi="Times New Roman" w:cs="Times New Roman"/>
          <w:sz w:val="28"/>
          <w:szCs w:val="28"/>
        </w:rPr>
        <w:t xml:space="preserve">         б) дотации на поддержку мер по обеспечению сбалансированности бюджета, план – 770,0 тыс. рублей, факт 770,0 тыс. рублей, исполнение 100,0%. </w:t>
      </w:r>
    </w:p>
    <w:p w:rsidR="00BA3700" w:rsidRPr="00B24F21" w:rsidRDefault="00BA3700" w:rsidP="00BA37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21">
        <w:rPr>
          <w:rFonts w:ascii="Times New Roman" w:hAnsi="Times New Roman" w:cs="Times New Roman"/>
          <w:sz w:val="28"/>
          <w:szCs w:val="28"/>
        </w:rPr>
        <w:t xml:space="preserve">          2. Субвенции бюджетам сельских поселений на осуществление первичного воинского учета на территориях, где отсутствуют военные комиссариаты план 201,1 тыс. рублей, факт 201,1 тыс. рублей, исполнение 100%.</w:t>
      </w:r>
    </w:p>
    <w:p w:rsidR="00BA3700" w:rsidRPr="00B24F21" w:rsidRDefault="00BA3700" w:rsidP="00BA37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21">
        <w:rPr>
          <w:rFonts w:ascii="Times New Roman" w:hAnsi="Times New Roman" w:cs="Times New Roman"/>
          <w:sz w:val="28"/>
          <w:szCs w:val="28"/>
        </w:rPr>
        <w:t xml:space="preserve">          3. Субвенции бюджетам сельских поселений на выполнение передаваемых полномочий субъектов Российской Федерации (административные комиссии) план 3,8 тыс. рублей, факт 3,8 тыс. рублей, исполнение 100%.</w:t>
      </w:r>
    </w:p>
    <w:p w:rsidR="00BA3700" w:rsidRPr="00B24F21" w:rsidRDefault="00BA3700" w:rsidP="00BA37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21">
        <w:rPr>
          <w:rFonts w:ascii="Times New Roman" w:hAnsi="Times New Roman" w:cs="Times New Roman"/>
          <w:sz w:val="28"/>
          <w:szCs w:val="28"/>
        </w:rPr>
        <w:t xml:space="preserve">         4. Доходы бюджетов бюджетной системы Российской Федерации от возврата бюджетами бюджетной системы Российской Федерации от возврата бюджетами бюджетной системы Российской Федерации и организациями </w:t>
      </w:r>
      <w:r w:rsidRPr="00B24F21">
        <w:rPr>
          <w:rFonts w:ascii="Times New Roman" w:hAnsi="Times New Roman" w:cs="Times New Roman"/>
          <w:sz w:val="28"/>
          <w:szCs w:val="28"/>
        </w:rPr>
        <w:lastRenderedPageBreak/>
        <w:t>остатков субсидий, субвенций и иных межбюджетных трансфертов, имеющих целевое назначение, прошлых лет план 5,6 тыс. рублей, факт 5,6 тыс. рублей, исполнение 100%, из них:</w:t>
      </w:r>
    </w:p>
    <w:p w:rsidR="00BA3700" w:rsidRPr="00B24F21" w:rsidRDefault="00BA3700" w:rsidP="00BA37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F21">
        <w:rPr>
          <w:rFonts w:ascii="Times New Roman" w:hAnsi="Times New Roman" w:cs="Times New Roman"/>
          <w:sz w:val="28"/>
          <w:szCs w:val="28"/>
        </w:rPr>
        <w:t xml:space="preserve">          а)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– неиспользованный остаток по решению вопросов местного значения в соответствии с заключёнными соглашениями.</w:t>
      </w:r>
    </w:p>
    <w:p w:rsidR="001E6EA0" w:rsidRPr="001A642C" w:rsidRDefault="001E6EA0" w:rsidP="001E6EA0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>Таблица  № 1</w:t>
      </w:r>
    </w:p>
    <w:p w:rsidR="001E6EA0" w:rsidRPr="001A642C" w:rsidRDefault="001E6EA0" w:rsidP="001E6EA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 xml:space="preserve"> </w:t>
      </w:r>
    </w:p>
    <w:p w:rsidR="001E6EA0" w:rsidRDefault="001E6EA0" w:rsidP="001E6EA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>Анализ поступления в бюджет по видам доходов за 201</w:t>
      </w:r>
      <w:r>
        <w:rPr>
          <w:rFonts w:ascii="Times New Roman" w:hAnsi="Times New Roman"/>
          <w:sz w:val="28"/>
          <w:szCs w:val="28"/>
        </w:rPr>
        <w:t>8</w:t>
      </w:r>
      <w:r w:rsidRPr="001A642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</w:t>
      </w:r>
    </w:p>
    <w:p w:rsidR="001E6EA0" w:rsidRPr="001A642C" w:rsidRDefault="001E6EA0" w:rsidP="001E6EA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10631" w:type="dxa"/>
        <w:tblInd w:w="-60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1700"/>
        <w:gridCol w:w="1276"/>
        <w:gridCol w:w="1276"/>
        <w:gridCol w:w="1275"/>
      </w:tblGrid>
      <w:tr w:rsidR="001E6EA0" w:rsidRPr="001A642C" w:rsidTr="000F73C3">
        <w:trPr>
          <w:trHeight w:val="1112"/>
        </w:trPr>
        <w:tc>
          <w:tcPr>
            <w:tcW w:w="397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42C">
              <w:rPr>
                <w:rFonts w:ascii="Times New Roman" w:hAnsi="Times New Roman"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:rsidR="001E6EA0" w:rsidRPr="001A642C" w:rsidRDefault="001E6EA0" w:rsidP="000F73C3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42C">
              <w:rPr>
                <w:rFonts w:ascii="Times New Roman" w:hAnsi="Times New Roman"/>
                <w:bCs/>
                <w:sz w:val="28"/>
                <w:szCs w:val="28"/>
              </w:rPr>
              <w:t>План на</w:t>
            </w:r>
          </w:p>
          <w:p w:rsidR="001E6EA0" w:rsidRPr="001A642C" w:rsidRDefault="001E6EA0" w:rsidP="000F73C3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42C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1A642C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:rsidR="001E6EA0" w:rsidRPr="001A642C" w:rsidRDefault="001E6EA0" w:rsidP="000F73C3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42C">
              <w:rPr>
                <w:rFonts w:ascii="Times New Roman" w:hAnsi="Times New Roman"/>
                <w:bCs/>
                <w:sz w:val="28"/>
                <w:szCs w:val="28"/>
              </w:rPr>
              <w:t>Факт поступления за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1A642C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:rsidR="001E6EA0" w:rsidRPr="001A642C" w:rsidRDefault="001E6EA0" w:rsidP="000F73C3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42C">
              <w:rPr>
                <w:rFonts w:ascii="Times New Roman" w:hAnsi="Times New Roman"/>
                <w:bCs/>
                <w:sz w:val="28"/>
                <w:szCs w:val="28"/>
              </w:rPr>
              <w:t xml:space="preserve">Факт поступления </w:t>
            </w:r>
          </w:p>
          <w:p w:rsidR="001E6EA0" w:rsidRPr="001A642C" w:rsidRDefault="001E6EA0" w:rsidP="000F73C3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42C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1A642C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42C">
              <w:rPr>
                <w:rFonts w:ascii="Times New Roman" w:hAnsi="Times New Roman"/>
                <w:bCs/>
                <w:sz w:val="28"/>
                <w:szCs w:val="28"/>
              </w:rPr>
              <w:t>% исполнения годовых назначений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42C">
              <w:rPr>
                <w:rFonts w:ascii="Times New Roman" w:hAnsi="Times New Roman"/>
                <w:bCs/>
                <w:sz w:val="28"/>
                <w:szCs w:val="28"/>
              </w:rPr>
              <w:t xml:space="preserve">Темп роста %, </w:t>
            </w:r>
          </w:p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42C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1A642C">
              <w:rPr>
                <w:rFonts w:ascii="Times New Roman" w:hAnsi="Times New Roman"/>
                <w:bCs/>
                <w:sz w:val="28"/>
                <w:szCs w:val="28"/>
              </w:rPr>
              <w:t xml:space="preserve"> г. к </w:t>
            </w:r>
          </w:p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42C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1A642C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1E6EA0" w:rsidRPr="001A642C" w:rsidTr="000F73C3">
        <w:tc>
          <w:tcPr>
            <w:tcW w:w="3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42C">
              <w:rPr>
                <w:rFonts w:ascii="Times New Roman" w:hAnsi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3100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3516,54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3079,30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113,4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114,2</w:t>
            </w:r>
          </w:p>
        </w:tc>
      </w:tr>
      <w:tr w:rsidR="001E6EA0" w:rsidRPr="001A642C" w:rsidTr="000F73C3">
        <w:tc>
          <w:tcPr>
            <w:tcW w:w="3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42C">
              <w:rPr>
                <w:rFonts w:ascii="Times New Roman" w:hAnsi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6933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6938,35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233,71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Св. 200</w:t>
            </w:r>
          </w:p>
        </w:tc>
      </w:tr>
      <w:tr w:rsidR="001E6EA0" w:rsidRPr="001A642C" w:rsidTr="000F73C3">
        <w:tc>
          <w:tcPr>
            <w:tcW w:w="3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42C">
              <w:rPr>
                <w:rFonts w:ascii="Times New Roman" w:hAnsi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705,52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670,86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133,1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105,17</w:t>
            </w:r>
          </w:p>
        </w:tc>
      </w:tr>
      <w:tr w:rsidR="001E6EA0" w:rsidRPr="001A642C" w:rsidTr="000F73C3">
        <w:tc>
          <w:tcPr>
            <w:tcW w:w="3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42C">
              <w:rPr>
                <w:rFonts w:ascii="Times New Roman" w:hAnsi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3360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3834,01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4244,54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114,1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90,33</w:t>
            </w:r>
          </w:p>
        </w:tc>
      </w:tr>
      <w:tr w:rsidR="001E6EA0" w:rsidRPr="001A642C" w:rsidTr="000F73C3">
        <w:tc>
          <w:tcPr>
            <w:tcW w:w="3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42C">
              <w:rPr>
                <w:rFonts w:ascii="Times New Roman" w:hAnsi="Times New Roman"/>
                <w:bCs/>
                <w:sz w:val="28"/>
                <w:szCs w:val="28"/>
              </w:rPr>
              <w:t>Прочие поступления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1775,6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3103,42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1901,42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174,78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163,2</w:t>
            </w:r>
          </w:p>
        </w:tc>
      </w:tr>
      <w:tr w:rsidR="001E6EA0" w:rsidRPr="001A642C" w:rsidTr="000F73C3">
        <w:tc>
          <w:tcPr>
            <w:tcW w:w="3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42C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15698,6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18097,84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10120,83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Св.200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E6EA0" w:rsidRPr="001A642C" w:rsidRDefault="001E6EA0" w:rsidP="000F73C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90,87</w:t>
            </w:r>
          </w:p>
        </w:tc>
      </w:tr>
    </w:tbl>
    <w:p w:rsidR="001E6EA0" w:rsidRPr="001A642C" w:rsidRDefault="001E6EA0" w:rsidP="001E6EA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6EA0" w:rsidRPr="001A642C" w:rsidRDefault="001E6EA0" w:rsidP="001E6EA0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>За счет денежных средств, поступивших в бюджет поселения в 201</w:t>
      </w:r>
      <w:r>
        <w:rPr>
          <w:rFonts w:ascii="Times New Roman" w:hAnsi="Times New Roman"/>
          <w:sz w:val="28"/>
          <w:szCs w:val="28"/>
        </w:rPr>
        <w:t>8</w:t>
      </w:r>
      <w:r w:rsidRPr="001A642C">
        <w:rPr>
          <w:rFonts w:ascii="Times New Roman" w:hAnsi="Times New Roman"/>
          <w:sz w:val="28"/>
          <w:szCs w:val="28"/>
        </w:rPr>
        <w:t xml:space="preserve"> году, администрацией Атаманского сельского поселения был реш</w:t>
      </w:r>
      <w:r>
        <w:rPr>
          <w:rFonts w:ascii="Times New Roman" w:hAnsi="Times New Roman"/>
          <w:sz w:val="28"/>
          <w:szCs w:val="28"/>
        </w:rPr>
        <w:t>ё</w:t>
      </w:r>
      <w:r w:rsidRPr="001A642C">
        <w:rPr>
          <w:rFonts w:ascii="Times New Roman" w:hAnsi="Times New Roman"/>
          <w:sz w:val="28"/>
          <w:szCs w:val="28"/>
        </w:rPr>
        <w:t>н ряд вопросов улучшени</w:t>
      </w:r>
      <w:r>
        <w:rPr>
          <w:rFonts w:ascii="Times New Roman" w:hAnsi="Times New Roman"/>
          <w:sz w:val="28"/>
          <w:szCs w:val="28"/>
        </w:rPr>
        <w:t>я</w:t>
      </w:r>
      <w:r w:rsidRPr="001A642C">
        <w:rPr>
          <w:rFonts w:ascii="Times New Roman" w:hAnsi="Times New Roman"/>
          <w:sz w:val="28"/>
          <w:szCs w:val="28"/>
        </w:rPr>
        <w:t xml:space="preserve"> инфраструктуры и социальной сферы поселения.  </w:t>
      </w:r>
    </w:p>
    <w:p w:rsidR="001E6EA0" w:rsidRPr="00FF2B59" w:rsidRDefault="001E6EA0" w:rsidP="001E6EA0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F2B59">
        <w:rPr>
          <w:rFonts w:ascii="Times New Roman" w:hAnsi="Times New Roman"/>
          <w:sz w:val="28"/>
          <w:szCs w:val="28"/>
        </w:rPr>
        <w:t>Однако в связи с поздним поступлением налоговых уведомлений недоимка по имущественным налогам на 06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FF2B59">
        <w:rPr>
          <w:rFonts w:ascii="Times New Roman" w:hAnsi="Times New Roman"/>
          <w:sz w:val="28"/>
          <w:szCs w:val="28"/>
        </w:rPr>
        <w:t>2018 года составила 1622 тысяч</w:t>
      </w:r>
      <w:r>
        <w:rPr>
          <w:rFonts w:ascii="Times New Roman" w:hAnsi="Times New Roman"/>
          <w:sz w:val="28"/>
          <w:szCs w:val="28"/>
        </w:rPr>
        <w:t>и</w:t>
      </w:r>
      <w:r w:rsidRPr="00FF2B59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1E6EA0" w:rsidRPr="00FF2B59" w:rsidRDefault="001E6EA0" w:rsidP="001E6EA0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F2B59">
        <w:rPr>
          <w:rFonts w:ascii="Times New Roman" w:hAnsi="Times New Roman"/>
          <w:sz w:val="28"/>
          <w:szCs w:val="28"/>
        </w:rPr>
        <w:t xml:space="preserve"> - недоимка по транспортному налогу составила 794,00 тыс. руб., </w:t>
      </w:r>
    </w:p>
    <w:p w:rsidR="001E6EA0" w:rsidRPr="00FF2B59" w:rsidRDefault="001E6EA0" w:rsidP="001E6EA0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F2B59">
        <w:rPr>
          <w:rFonts w:ascii="Times New Roman" w:hAnsi="Times New Roman"/>
          <w:sz w:val="28"/>
          <w:szCs w:val="28"/>
        </w:rPr>
        <w:t xml:space="preserve"> - по земельному налогу 608 тыс. рублей;</w:t>
      </w:r>
    </w:p>
    <w:p w:rsidR="001E6EA0" w:rsidRPr="001A642C" w:rsidRDefault="001E6EA0" w:rsidP="001E6EA0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F2B59">
        <w:rPr>
          <w:rFonts w:ascii="Times New Roman" w:hAnsi="Times New Roman"/>
          <w:sz w:val="28"/>
          <w:szCs w:val="28"/>
        </w:rPr>
        <w:t xml:space="preserve"> - по налогу на имущество физических лиц 215 тыс. рублей.</w:t>
      </w:r>
    </w:p>
    <w:p w:rsidR="001E6EA0" w:rsidRPr="001A642C" w:rsidRDefault="001E6EA0" w:rsidP="001E6EA0">
      <w:pPr>
        <w:pStyle w:val="ConsNormal"/>
        <w:widowControl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 xml:space="preserve">Работа с недоимкой является важным направлением работы администрации поселения. </w:t>
      </w:r>
    </w:p>
    <w:p w:rsidR="001E6EA0" w:rsidRPr="001A642C" w:rsidRDefault="001E6EA0" w:rsidP="001E6E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 xml:space="preserve">         В целях проведения мероприятий по снижению задолженности по налоговым платежам и исполнению доходной части бюджета Атаманского сельского поселения было проведено 3</w:t>
      </w:r>
      <w:r>
        <w:rPr>
          <w:rFonts w:ascii="Times New Roman" w:hAnsi="Times New Roman"/>
          <w:sz w:val="28"/>
          <w:szCs w:val="28"/>
        </w:rPr>
        <w:t>6</w:t>
      </w:r>
      <w:r w:rsidRPr="001A642C">
        <w:rPr>
          <w:rFonts w:ascii="Times New Roman" w:hAnsi="Times New Roman"/>
          <w:sz w:val="28"/>
          <w:szCs w:val="28"/>
        </w:rPr>
        <w:t xml:space="preserve"> рабочих комисси</w:t>
      </w:r>
      <w:r w:rsidR="00E768AB">
        <w:rPr>
          <w:rFonts w:ascii="Times New Roman" w:hAnsi="Times New Roman"/>
          <w:sz w:val="28"/>
          <w:szCs w:val="28"/>
        </w:rPr>
        <w:t>й</w:t>
      </w:r>
      <w:r w:rsidRPr="001A642C">
        <w:rPr>
          <w:rFonts w:ascii="Times New Roman" w:hAnsi="Times New Roman"/>
          <w:sz w:val="28"/>
          <w:szCs w:val="28"/>
        </w:rPr>
        <w:t xml:space="preserve">, на которые были приглашены </w:t>
      </w:r>
      <w:r>
        <w:rPr>
          <w:rFonts w:ascii="Times New Roman" w:hAnsi="Times New Roman"/>
          <w:sz w:val="28"/>
          <w:szCs w:val="28"/>
        </w:rPr>
        <w:t>242</w:t>
      </w:r>
      <w:r w:rsidRPr="001A64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642C">
        <w:rPr>
          <w:rFonts w:ascii="Times New Roman" w:hAnsi="Times New Roman"/>
          <w:sz w:val="28"/>
          <w:szCs w:val="28"/>
        </w:rPr>
        <w:t>неплательщик</w:t>
      </w:r>
      <w:r w:rsidR="00E768AB">
        <w:rPr>
          <w:rFonts w:ascii="Times New Roman" w:hAnsi="Times New Roman"/>
          <w:sz w:val="28"/>
          <w:szCs w:val="28"/>
        </w:rPr>
        <w:t>а</w:t>
      </w:r>
      <w:r w:rsidRPr="001A642C">
        <w:rPr>
          <w:rFonts w:ascii="Times New Roman" w:hAnsi="Times New Roman"/>
          <w:sz w:val="28"/>
          <w:szCs w:val="28"/>
        </w:rPr>
        <w:t xml:space="preserve"> налогов с целью погашения ими </w:t>
      </w:r>
      <w:r w:rsidRPr="001A642C">
        <w:rPr>
          <w:rFonts w:ascii="Times New Roman" w:hAnsi="Times New Roman"/>
          <w:sz w:val="28"/>
          <w:szCs w:val="28"/>
        </w:rPr>
        <w:lastRenderedPageBreak/>
        <w:t>образовавшейся задолженности. В результате за 201</w:t>
      </w:r>
      <w:r>
        <w:rPr>
          <w:rFonts w:ascii="Times New Roman" w:hAnsi="Times New Roman"/>
          <w:sz w:val="28"/>
          <w:szCs w:val="28"/>
        </w:rPr>
        <w:t>8</w:t>
      </w:r>
      <w:r w:rsidRPr="001A642C">
        <w:rPr>
          <w:rFonts w:ascii="Times New Roman" w:hAnsi="Times New Roman"/>
          <w:sz w:val="28"/>
          <w:szCs w:val="28"/>
        </w:rPr>
        <w:t xml:space="preserve"> год, с учетом недоимки прошлых лет, было погашено </w:t>
      </w:r>
      <w:r>
        <w:rPr>
          <w:rFonts w:ascii="Times New Roman" w:hAnsi="Times New Roman"/>
          <w:sz w:val="28"/>
          <w:szCs w:val="28"/>
        </w:rPr>
        <w:t>738</w:t>
      </w:r>
      <w:r w:rsidRPr="001A642C">
        <w:rPr>
          <w:rFonts w:ascii="Times New Roman" w:hAnsi="Times New Roman"/>
          <w:sz w:val="28"/>
          <w:szCs w:val="28"/>
        </w:rPr>
        <w:t xml:space="preserve"> тыс</w:t>
      </w:r>
      <w:r w:rsidR="00BA3700">
        <w:rPr>
          <w:rFonts w:ascii="Times New Roman" w:hAnsi="Times New Roman"/>
          <w:sz w:val="28"/>
          <w:szCs w:val="28"/>
        </w:rPr>
        <w:t>ячи</w:t>
      </w:r>
      <w:r w:rsidRPr="001A642C">
        <w:rPr>
          <w:rFonts w:ascii="Times New Roman" w:hAnsi="Times New Roman"/>
          <w:sz w:val="28"/>
          <w:szCs w:val="28"/>
        </w:rPr>
        <w:t xml:space="preserve"> рублей. В том числе;</w:t>
      </w:r>
    </w:p>
    <w:p w:rsidR="001E6EA0" w:rsidRPr="001A642C" w:rsidRDefault="001E6EA0" w:rsidP="001E6E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 xml:space="preserve">        - налог на имущество физ</w:t>
      </w:r>
      <w:r w:rsidR="00BA3700">
        <w:rPr>
          <w:rFonts w:ascii="Times New Roman" w:hAnsi="Times New Roman"/>
          <w:sz w:val="28"/>
          <w:szCs w:val="28"/>
        </w:rPr>
        <w:t>ических</w:t>
      </w:r>
      <w:r w:rsidRPr="001A642C">
        <w:rPr>
          <w:rFonts w:ascii="Times New Roman" w:hAnsi="Times New Roman"/>
          <w:sz w:val="28"/>
          <w:szCs w:val="28"/>
        </w:rPr>
        <w:t xml:space="preserve"> лиц </w:t>
      </w:r>
      <w:r w:rsidR="00BA3700">
        <w:rPr>
          <w:rFonts w:ascii="Times New Roman" w:hAnsi="Times New Roman"/>
          <w:sz w:val="28"/>
          <w:szCs w:val="28"/>
        </w:rPr>
        <w:t xml:space="preserve">- </w:t>
      </w:r>
      <w:r w:rsidRPr="001A64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54</w:t>
      </w:r>
      <w:r w:rsidRPr="001A642C">
        <w:rPr>
          <w:rFonts w:ascii="Times New Roman" w:hAnsi="Times New Roman"/>
          <w:sz w:val="28"/>
          <w:szCs w:val="28"/>
        </w:rPr>
        <w:t xml:space="preserve"> тыс. рублей;</w:t>
      </w:r>
    </w:p>
    <w:p w:rsidR="001E6EA0" w:rsidRPr="001A642C" w:rsidRDefault="001E6EA0" w:rsidP="001E6E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 xml:space="preserve">        - земельный налог физ</w:t>
      </w:r>
      <w:r w:rsidR="00BA3700">
        <w:rPr>
          <w:rFonts w:ascii="Times New Roman" w:hAnsi="Times New Roman"/>
          <w:sz w:val="28"/>
          <w:szCs w:val="28"/>
        </w:rPr>
        <w:t>ических</w:t>
      </w:r>
      <w:r w:rsidRPr="001A642C">
        <w:rPr>
          <w:rFonts w:ascii="Times New Roman" w:hAnsi="Times New Roman"/>
          <w:sz w:val="28"/>
          <w:szCs w:val="28"/>
        </w:rPr>
        <w:t xml:space="preserve"> лиц </w:t>
      </w:r>
      <w:r w:rsidR="00BA3700">
        <w:rPr>
          <w:rFonts w:ascii="Times New Roman" w:hAnsi="Times New Roman"/>
          <w:sz w:val="28"/>
          <w:szCs w:val="28"/>
        </w:rPr>
        <w:t>-</w:t>
      </w:r>
      <w:r w:rsidRPr="001A6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Pr="001A642C">
        <w:rPr>
          <w:rFonts w:ascii="Times New Roman" w:hAnsi="Times New Roman"/>
          <w:sz w:val="28"/>
          <w:szCs w:val="28"/>
        </w:rPr>
        <w:t>3 тыс. рублей;</w:t>
      </w:r>
    </w:p>
    <w:p w:rsidR="001E6EA0" w:rsidRPr="001A642C" w:rsidRDefault="001E6EA0" w:rsidP="001E6E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 xml:space="preserve">        - транспортный налог физ</w:t>
      </w:r>
      <w:r w:rsidR="00BA3700">
        <w:rPr>
          <w:rFonts w:ascii="Times New Roman" w:hAnsi="Times New Roman"/>
          <w:sz w:val="28"/>
          <w:szCs w:val="28"/>
        </w:rPr>
        <w:t>ических</w:t>
      </w:r>
      <w:r w:rsidRPr="001A642C">
        <w:rPr>
          <w:rFonts w:ascii="Times New Roman" w:hAnsi="Times New Roman"/>
          <w:sz w:val="28"/>
          <w:szCs w:val="28"/>
        </w:rPr>
        <w:t xml:space="preserve"> лиц </w:t>
      </w:r>
      <w:r w:rsidR="00BA37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228 </w:t>
      </w:r>
      <w:r w:rsidRPr="001A642C">
        <w:rPr>
          <w:rFonts w:ascii="Times New Roman" w:hAnsi="Times New Roman"/>
          <w:sz w:val="28"/>
          <w:szCs w:val="28"/>
        </w:rPr>
        <w:t>тыс. рублей.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5149"/>
      </w:tblGrid>
      <w:tr w:rsidR="001E6EA0" w:rsidRPr="001A642C" w:rsidTr="000F73C3">
        <w:tc>
          <w:tcPr>
            <w:tcW w:w="4503" w:type="dxa"/>
            <w:hideMark/>
          </w:tcPr>
          <w:p w:rsidR="001E6EA0" w:rsidRPr="001A642C" w:rsidRDefault="001E6EA0" w:rsidP="000F73C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:rsidR="001E6EA0" w:rsidRPr="001A642C" w:rsidRDefault="001E6EA0" w:rsidP="000F73C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E6EA0" w:rsidRPr="001A642C" w:rsidRDefault="001E6EA0" w:rsidP="001E6EA0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 xml:space="preserve">       Для снижения задолженности по налоговым и неналоговым платежам были проведены следующие мероприятия:</w:t>
      </w:r>
    </w:p>
    <w:p w:rsidR="001E6EA0" w:rsidRPr="001A642C" w:rsidRDefault="001E6EA0" w:rsidP="001E6EA0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>- участие в выездных комиссиях по работе с должниками;</w:t>
      </w:r>
    </w:p>
    <w:p w:rsidR="001E6EA0" w:rsidRPr="001A642C" w:rsidRDefault="001E6EA0" w:rsidP="001E6EA0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>- по телефону проводились напоминания и разъяснительные беседы;</w:t>
      </w:r>
    </w:p>
    <w:p w:rsidR="001E6EA0" w:rsidRPr="001A642C" w:rsidRDefault="001E6EA0" w:rsidP="001E6EA0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>- вручались уведомления о задолженности и предупреждения о необходимости срочно оплатить недоимку;</w:t>
      </w:r>
    </w:p>
    <w:p w:rsidR="001E6EA0" w:rsidRPr="001A642C" w:rsidRDefault="001E6EA0" w:rsidP="001E6EA0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>- отсылались письма в налоговую инспекцию с ходатайством взыскать задолженность в судебном порядке.</w:t>
      </w:r>
    </w:p>
    <w:p w:rsidR="001E6EA0" w:rsidRPr="001A642C" w:rsidRDefault="001E6EA0" w:rsidP="00BA37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 xml:space="preserve">      Основные причины неоплаты задолженностей по налогам у физических лиц это – ошибочное начисление, не предоставление льготы, двойное начисление, умершие, не проживающие граждане, ошибки банка и почты.</w:t>
      </w:r>
    </w:p>
    <w:p w:rsidR="001E6EA0" w:rsidRPr="001A642C" w:rsidRDefault="001E6EA0" w:rsidP="001E6EA0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 xml:space="preserve">      Для пополнения доходов местного бюджета администрацией сельского поселения проводятся мероприятия по актуализации и расширению налогооблагаемой базы.</w:t>
      </w:r>
    </w:p>
    <w:p w:rsidR="001E6EA0" w:rsidRDefault="001E6EA0" w:rsidP="001E6EA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 xml:space="preserve">      Все земли Атаманского сельского поселения используются на платной основе (земельный налог, арендная плата). Невостребованных земельных паев из земель сельскохозяйственного назначения на территории поселения нет.</w:t>
      </w:r>
      <w:r w:rsidRPr="001A64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642C">
        <w:rPr>
          <w:rFonts w:ascii="Times New Roman" w:hAnsi="Times New Roman"/>
          <w:sz w:val="28"/>
          <w:szCs w:val="28"/>
        </w:rPr>
        <w:t>Составлен реестр бесхозяйных объектов, при наличии средств в бюджете поселения, будет проводиться работа по изготовлению технической документации на эти объекты, для дальнейшей постановки на уч</w:t>
      </w:r>
      <w:r w:rsidR="00E768AB">
        <w:rPr>
          <w:rFonts w:ascii="Times New Roman" w:hAnsi="Times New Roman"/>
          <w:sz w:val="28"/>
          <w:szCs w:val="28"/>
        </w:rPr>
        <w:t>ё</w:t>
      </w:r>
      <w:r w:rsidRPr="001A642C">
        <w:rPr>
          <w:rFonts w:ascii="Times New Roman" w:hAnsi="Times New Roman"/>
          <w:sz w:val="28"/>
          <w:szCs w:val="28"/>
        </w:rPr>
        <w:t>т и получения права собственности. Учёт объектов недвижимости ведётся. Имеется реестр строящихся домовладений. С наследниками проводится разъяснительная работа о необходимости оформления наследства.</w:t>
      </w:r>
    </w:p>
    <w:p w:rsidR="00BA3700" w:rsidRPr="005057DF" w:rsidRDefault="00BA3700" w:rsidP="00BA370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A3700" w:rsidRPr="00B24F21" w:rsidRDefault="00BA3700" w:rsidP="00BA3700">
      <w:pPr>
        <w:pStyle w:val="1"/>
        <w:tabs>
          <w:tab w:val="left" w:pos="709"/>
        </w:tabs>
        <w:jc w:val="center"/>
        <w:rPr>
          <w:b/>
          <w:sz w:val="28"/>
          <w:szCs w:val="28"/>
          <w:u w:val="single"/>
        </w:rPr>
      </w:pPr>
      <w:r w:rsidRPr="00B24F21">
        <w:rPr>
          <w:b/>
          <w:sz w:val="28"/>
          <w:szCs w:val="28"/>
          <w:u w:val="single"/>
        </w:rPr>
        <w:t>Ремонт дорог, реконструкция коммунальной системы</w:t>
      </w:r>
    </w:p>
    <w:p w:rsidR="00BA3700" w:rsidRPr="0082192E" w:rsidRDefault="00BA3700" w:rsidP="00BA3700">
      <w:pPr>
        <w:pStyle w:val="1"/>
        <w:jc w:val="both"/>
        <w:rPr>
          <w:sz w:val="28"/>
          <w:szCs w:val="28"/>
        </w:rPr>
      </w:pPr>
    </w:p>
    <w:p w:rsidR="00BA3700" w:rsidRPr="0082192E" w:rsidRDefault="00BA3700" w:rsidP="00BA3700">
      <w:pPr>
        <w:pStyle w:val="1"/>
        <w:tabs>
          <w:tab w:val="left" w:pos="709"/>
        </w:tabs>
        <w:jc w:val="both"/>
        <w:rPr>
          <w:sz w:val="28"/>
          <w:szCs w:val="28"/>
        </w:rPr>
      </w:pPr>
      <w:r w:rsidRPr="0082192E">
        <w:rPr>
          <w:sz w:val="28"/>
          <w:szCs w:val="28"/>
        </w:rPr>
        <w:t xml:space="preserve">          Бюджетные ассигнования дорожного фонда </w:t>
      </w:r>
      <w:r w:rsidR="00E768AB">
        <w:rPr>
          <w:sz w:val="28"/>
          <w:szCs w:val="28"/>
        </w:rPr>
        <w:t xml:space="preserve">Атаманского сельского </w:t>
      </w:r>
      <w:r w:rsidRPr="0082192E">
        <w:rPr>
          <w:sz w:val="28"/>
          <w:szCs w:val="28"/>
        </w:rPr>
        <w:t>поселения и сформировавшийся остаток финансовых средств за 2017 год в сумме 3 593 595,16 рублей позволили администрации Атаманского сельского поселения Павловского района в 2018 году выполнить ряд задач по поддержке дорожного хозяйства поселения.</w:t>
      </w:r>
    </w:p>
    <w:p w:rsidR="006B4121" w:rsidRDefault="006B4121" w:rsidP="006B4121">
      <w:pPr>
        <w:pStyle w:val="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700" w:rsidRPr="0082192E">
        <w:rPr>
          <w:sz w:val="28"/>
          <w:szCs w:val="28"/>
        </w:rPr>
        <w:t>В целях обустройства автомобильных дорог поселения, восстановлению их элементов, в 2018 году проведены следующие виды работ:</w:t>
      </w:r>
    </w:p>
    <w:p w:rsidR="006B4121" w:rsidRDefault="006B4121" w:rsidP="006B4121">
      <w:pPr>
        <w:pStyle w:val="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произведен ямочный ремонт асфальтного полотна улично-дорожной сети станицы Атаманской на сумму </w:t>
      </w:r>
      <w:r w:rsidR="009D06C4">
        <w:rPr>
          <w:sz w:val="28"/>
          <w:szCs w:val="28"/>
        </w:rPr>
        <w:t>99980 рублей;</w:t>
      </w:r>
    </w:p>
    <w:p w:rsidR="008229E4" w:rsidRPr="006B4121" w:rsidRDefault="008229E4" w:rsidP="006B4121">
      <w:pPr>
        <w:pStyle w:val="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подсыпка ГПС и планирование дорожного основания по улице Юных Ленинцев от улицы Красной до улицы Горького и по улице Набережной от переулка Южный до переулка Колхозный на сумму 200000 рублей;</w:t>
      </w:r>
    </w:p>
    <w:p w:rsidR="00BA3700" w:rsidRPr="0082192E" w:rsidRDefault="00BA3700" w:rsidP="00BA3700">
      <w:pPr>
        <w:pStyle w:val="1"/>
        <w:ind w:firstLine="708"/>
        <w:jc w:val="both"/>
        <w:rPr>
          <w:sz w:val="28"/>
          <w:szCs w:val="28"/>
        </w:rPr>
      </w:pPr>
      <w:r w:rsidRPr="0082192E">
        <w:rPr>
          <w:sz w:val="28"/>
          <w:szCs w:val="28"/>
        </w:rPr>
        <w:lastRenderedPageBreak/>
        <w:t xml:space="preserve">- устранены деформации и повреждения элементов земляного полотна по пер. </w:t>
      </w:r>
      <w:proofErr w:type="spellStart"/>
      <w:r w:rsidRPr="0082192E">
        <w:rPr>
          <w:sz w:val="28"/>
          <w:szCs w:val="28"/>
        </w:rPr>
        <w:t>Курчанскому</w:t>
      </w:r>
      <w:proofErr w:type="spellEnd"/>
      <w:r w:rsidRPr="0082192E">
        <w:rPr>
          <w:sz w:val="28"/>
          <w:szCs w:val="28"/>
        </w:rPr>
        <w:t xml:space="preserve"> от дома № 9А до дома № 11, по ул. Широкой от ул. Ю. Ленинцев до ул. Набережной; </w:t>
      </w:r>
    </w:p>
    <w:p w:rsidR="00BA3700" w:rsidRPr="0082192E" w:rsidRDefault="00BA3700" w:rsidP="00BA3700">
      <w:pPr>
        <w:pStyle w:val="1"/>
        <w:ind w:firstLine="708"/>
        <w:jc w:val="both"/>
        <w:rPr>
          <w:sz w:val="28"/>
          <w:szCs w:val="28"/>
        </w:rPr>
      </w:pPr>
      <w:r w:rsidRPr="0082192E">
        <w:rPr>
          <w:sz w:val="28"/>
          <w:szCs w:val="28"/>
        </w:rPr>
        <w:t>- проведён ремонт участка дороги по ул. Горького от ул. Шевченко до дома № 4, по ул. Октябрьской от дома № 59 до дома № 77, по ул. Шевченко от ул. Красной до ул. Горького;</w:t>
      </w:r>
    </w:p>
    <w:p w:rsidR="00BA3700" w:rsidRPr="0082192E" w:rsidRDefault="00BA3700" w:rsidP="00BA3700">
      <w:pPr>
        <w:pStyle w:val="1"/>
        <w:ind w:firstLine="708"/>
        <w:jc w:val="both"/>
        <w:rPr>
          <w:sz w:val="28"/>
          <w:szCs w:val="28"/>
        </w:rPr>
      </w:pPr>
      <w:r w:rsidRPr="0082192E">
        <w:rPr>
          <w:sz w:val="28"/>
          <w:szCs w:val="28"/>
        </w:rPr>
        <w:t>- выполнены работы по усилению прочности земляного полотна при несоответствии его прочности транспортным нагрузкам с исправлением продольных и поперечных неровностей по пер. Речному от ул. Ю. Ленинцев до дома № 9;</w:t>
      </w:r>
    </w:p>
    <w:p w:rsidR="00BA3700" w:rsidRPr="0082192E" w:rsidRDefault="00BA3700" w:rsidP="00BA3700">
      <w:pPr>
        <w:pStyle w:val="1"/>
        <w:ind w:firstLine="708"/>
        <w:jc w:val="both"/>
        <w:rPr>
          <w:sz w:val="28"/>
          <w:szCs w:val="28"/>
        </w:rPr>
      </w:pPr>
      <w:r w:rsidRPr="0082192E">
        <w:rPr>
          <w:sz w:val="28"/>
          <w:szCs w:val="28"/>
        </w:rPr>
        <w:t xml:space="preserve">- проведено поднятие обвальных участков и выравнивание дорожной обочины на перекрёстке ул. Октябрьской и пер. </w:t>
      </w:r>
      <w:proofErr w:type="spellStart"/>
      <w:r w:rsidRPr="0082192E">
        <w:rPr>
          <w:sz w:val="28"/>
          <w:szCs w:val="28"/>
        </w:rPr>
        <w:t>Курчанского</w:t>
      </w:r>
      <w:proofErr w:type="spellEnd"/>
      <w:r w:rsidRPr="0082192E">
        <w:rPr>
          <w:sz w:val="28"/>
          <w:szCs w:val="28"/>
        </w:rPr>
        <w:t xml:space="preserve">;   </w:t>
      </w:r>
    </w:p>
    <w:p w:rsidR="00BA3700" w:rsidRPr="0082192E" w:rsidRDefault="00BA3700" w:rsidP="00BA3700">
      <w:pPr>
        <w:pStyle w:val="1"/>
        <w:tabs>
          <w:tab w:val="left" w:pos="709"/>
        </w:tabs>
        <w:jc w:val="both"/>
        <w:rPr>
          <w:sz w:val="28"/>
          <w:szCs w:val="28"/>
        </w:rPr>
      </w:pPr>
      <w:r w:rsidRPr="0082192E">
        <w:rPr>
          <w:sz w:val="28"/>
          <w:szCs w:val="28"/>
        </w:rPr>
        <w:t xml:space="preserve">          - проведены работы по установке асбестоцементной трубы для отвода сточных вод на перекрёстке грунтовой дороги по ул. Кирова и пер. Восточного;</w:t>
      </w:r>
    </w:p>
    <w:p w:rsidR="00BA3700" w:rsidRPr="0082192E" w:rsidRDefault="00BA3700" w:rsidP="00BA3700">
      <w:pPr>
        <w:pStyle w:val="1"/>
        <w:ind w:firstLine="708"/>
        <w:jc w:val="both"/>
        <w:rPr>
          <w:sz w:val="28"/>
          <w:szCs w:val="28"/>
        </w:rPr>
      </w:pPr>
      <w:r w:rsidRPr="0082192E">
        <w:rPr>
          <w:sz w:val="28"/>
          <w:szCs w:val="28"/>
        </w:rPr>
        <w:t>- проведены работы по укладке выравнивающих дополнительных слоёв земляного полотна по ул. Широкой от ул. Жлобы до ул. Пушкина с использованием гравийно-песчаной смеси;</w:t>
      </w:r>
    </w:p>
    <w:p w:rsidR="00BA3700" w:rsidRPr="0082192E" w:rsidRDefault="00BA3700" w:rsidP="00BA3700">
      <w:pPr>
        <w:pStyle w:val="1"/>
        <w:ind w:firstLine="708"/>
        <w:jc w:val="both"/>
        <w:rPr>
          <w:sz w:val="28"/>
          <w:szCs w:val="28"/>
        </w:rPr>
      </w:pPr>
      <w:r w:rsidRPr="0082192E">
        <w:rPr>
          <w:sz w:val="28"/>
          <w:szCs w:val="28"/>
        </w:rPr>
        <w:t>- в начале и конце года проводилась уборка снега и ликвидация наледей улично-дорожной сети по всей территории Атаманского сельского поселения Павловского района;</w:t>
      </w:r>
    </w:p>
    <w:p w:rsidR="00BA3700" w:rsidRPr="0082192E" w:rsidRDefault="00BA3700" w:rsidP="00BA3700">
      <w:pPr>
        <w:pStyle w:val="1"/>
        <w:tabs>
          <w:tab w:val="left" w:pos="709"/>
        </w:tabs>
        <w:jc w:val="both"/>
        <w:rPr>
          <w:sz w:val="28"/>
          <w:szCs w:val="28"/>
        </w:rPr>
      </w:pPr>
      <w:r w:rsidRPr="0082192E">
        <w:rPr>
          <w:sz w:val="28"/>
          <w:szCs w:val="28"/>
        </w:rPr>
        <w:t xml:space="preserve">          2. По программе «Повышение безопасности дорожного движения в Атаманском сельском поселении Павловского района на 2016-2020 годы» в 2018 году проведено обустройство искусственных неровностей и установлены дорожные знаки на перекрёстках ул. Шевченко и пер. Кубанский, ул. Шевченко и пер. Школьного, ул. Крупской и ул. Шевченко, ул. Жлобы и ул. Широкой, ул. Широкой и ул. Пушкина, ул. Широкой и ул. Октябрьской, ул. Октябрьской и пер. </w:t>
      </w:r>
      <w:proofErr w:type="spellStart"/>
      <w:r w:rsidRPr="0082192E">
        <w:rPr>
          <w:sz w:val="28"/>
          <w:szCs w:val="28"/>
        </w:rPr>
        <w:t>Курчанского</w:t>
      </w:r>
      <w:proofErr w:type="spellEnd"/>
      <w:r w:rsidRPr="0082192E">
        <w:rPr>
          <w:sz w:val="28"/>
          <w:szCs w:val="28"/>
        </w:rPr>
        <w:t xml:space="preserve">, ул. Октябрьской и пер. </w:t>
      </w:r>
      <w:proofErr w:type="spellStart"/>
      <w:r w:rsidRPr="0082192E">
        <w:rPr>
          <w:sz w:val="28"/>
          <w:szCs w:val="28"/>
        </w:rPr>
        <w:t>Сосыкский</w:t>
      </w:r>
      <w:proofErr w:type="spellEnd"/>
      <w:r w:rsidRPr="0082192E">
        <w:rPr>
          <w:sz w:val="28"/>
          <w:szCs w:val="28"/>
        </w:rPr>
        <w:t>, ул. Октябрьской и пер. Колхозного.</w:t>
      </w:r>
    </w:p>
    <w:p w:rsidR="00BA3700" w:rsidRPr="0082192E" w:rsidRDefault="00BA3700" w:rsidP="00BA3700">
      <w:pPr>
        <w:pStyle w:val="1"/>
        <w:tabs>
          <w:tab w:val="left" w:pos="709"/>
        </w:tabs>
        <w:jc w:val="both"/>
        <w:rPr>
          <w:sz w:val="28"/>
          <w:szCs w:val="28"/>
        </w:rPr>
      </w:pPr>
      <w:r w:rsidRPr="0082192E">
        <w:rPr>
          <w:sz w:val="28"/>
          <w:szCs w:val="28"/>
        </w:rPr>
        <w:t xml:space="preserve">         Общая сумма расходов по дорожному фонду поселения по состоянию за 2018 год составила 2 608 713,00 рублей.</w:t>
      </w:r>
    </w:p>
    <w:p w:rsidR="00BA3700" w:rsidRPr="0082192E" w:rsidRDefault="00BA3700" w:rsidP="00BA3700">
      <w:pPr>
        <w:pStyle w:val="1"/>
        <w:tabs>
          <w:tab w:val="left" w:pos="709"/>
        </w:tabs>
        <w:jc w:val="both"/>
        <w:rPr>
          <w:sz w:val="28"/>
          <w:szCs w:val="28"/>
        </w:rPr>
      </w:pPr>
      <w:r w:rsidRPr="0082192E">
        <w:rPr>
          <w:sz w:val="28"/>
          <w:szCs w:val="28"/>
        </w:rPr>
        <w:t xml:space="preserve">          3. На 113 647,00 рублей проведены работы по программе «Развитие систем наружного освещения Атаманского сельского поселения Павловского района на 2018 год», из которых затрачено:</w:t>
      </w:r>
    </w:p>
    <w:p w:rsidR="00BA3700" w:rsidRPr="0082192E" w:rsidRDefault="00BA3700" w:rsidP="00821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92E">
        <w:rPr>
          <w:sz w:val="28"/>
          <w:szCs w:val="28"/>
        </w:rPr>
        <w:t xml:space="preserve">           </w:t>
      </w:r>
      <w:r w:rsidRPr="0082192E">
        <w:rPr>
          <w:rFonts w:ascii="Times New Roman" w:hAnsi="Times New Roman" w:cs="Times New Roman"/>
          <w:sz w:val="28"/>
          <w:szCs w:val="28"/>
        </w:rPr>
        <w:t>- 40 018,00 рублей на ремонт узла учёта уличного освещения на</w:t>
      </w:r>
      <w:r w:rsidR="0082192E" w:rsidRPr="0082192E">
        <w:rPr>
          <w:rFonts w:ascii="Times New Roman" w:hAnsi="Times New Roman" w:cs="Times New Roman"/>
          <w:sz w:val="28"/>
          <w:szCs w:val="28"/>
        </w:rPr>
        <w:t xml:space="preserve"> </w:t>
      </w:r>
      <w:r w:rsidRPr="0082192E">
        <w:rPr>
          <w:rFonts w:ascii="Times New Roman" w:hAnsi="Times New Roman" w:cs="Times New Roman"/>
          <w:sz w:val="28"/>
          <w:szCs w:val="28"/>
        </w:rPr>
        <w:t>пересечении пер. Ейского и ул. Кирова;</w:t>
      </w:r>
    </w:p>
    <w:p w:rsidR="00BA3700" w:rsidRPr="0082192E" w:rsidRDefault="00BA3700" w:rsidP="00821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92E">
        <w:rPr>
          <w:rFonts w:ascii="Times New Roman" w:hAnsi="Times New Roman" w:cs="Times New Roman"/>
          <w:sz w:val="28"/>
          <w:szCs w:val="28"/>
        </w:rPr>
        <w:t xml:space="preserve">           - 27 214,00 рублей на замену светильников уличного освещения по ул. Шевченко и пер. </w:t>
      </w:r>
      <w:proofErr w:type="spellStart"/>
      <w:r w:rsidRPr="0082192E">
        <w:rPr>
          <w:rFonts w:ascii="Times New Roman" w:hAnsi="Times New Roman" w:cs="Times New Roman"/>
          <w:sz w:val="28"/>
          <w:szCs w:val="28"/>
        </w:rPr>
        <w:t>Элеваторскому</w:t>
      </w:r>
      <w:proofErr w:type="spellEnd"/>
      <w:r w:rsidRPr="0082192E">
        <w:rPr>
          <w:rFonts w:ascii="Times New Roman" w:hAnsi="Times New Roman" w:cs="Times New Roman"/>
          <w:sz w:val="28"/>
          <w:szCs w:val="28"/>
        </w:rPr>
        <w:t>, по ул. Ленина;</w:t>
      </w:r>
    </w:p>
    <w:p w:rsidR="00BA3700" w:rsidRPr="0082192E" w:rsidRDefault="00BA3700" w:rsidP="00821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92E">
        <w:rPr>
          <w:rFonts w:ascii="Times New Roman" w:hAnsi="Times New Roman" w:cs="Times New Roman"/>
          <w:sz w:val="28"/>
          <w:szCs w:val="28"/>
        </w:rPr>
        <w:t xml:space="preserve">           - 26 052,00 рублей на ремонт уличного освещения по пер. </w:t>
      </w:r>
      <w:proofErr w:type="spellStart"/>
      <w:r w:rsidRPr="0082192E">
        <w:rPr>
          <w:rFonts w:ascii="Times New Roman" w:hAnsi="Times New Roman" w:cs="Times New Roman"/>
          <w:sz w:val="28"/>
          <w:szCs w:val="28"/>
        </w:rPr>
        <w:t>Элеваторскому</w:t>
      </w:r>
      <w:proofErr w:type="spellEnd"/>
      <w:r w:rsidRPr="008219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3700" w:rsidRPr="0082192E" w:rsidRDefault="00BA3700" w:rsidP="0082192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192E">
        <w:rPr>
          <w:rFonts w:ascii="Times New Roman" w:hAnsi="Times New Roman" w:cs="Times New Roman"/>
          <w:sz w:val="28"/>
          <w:szCs w:val="28"/>
        </w:rPr>
        <w:t xml:space="preserve">           - 20 363,00 рублей на ремонт уличного освещения по ул. Октябрьской от пер. </w:t>
      </w:r>
      <w:proofErr w:type="spellStart"/>
      <w:r w:rsidRPr="0082192E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Pr="0082192E">
        <w:rPr>
          <w:rFonts w:ascii="Times New Roman" w:hAnsi="Times New Roman" w:cs="Times New Roman"/>
          <w:sz w:val="28"/>
          <w:szCs w:val="28"/>
        </w:rPr>
        <w:t xml:space="preserve"> до дома № 169.</w:t>
      </w:r>
    </w:p>
    <w:p w:rsidR="00BA3700" w:rsidRDefault="00BA3700" w:rsidP="0082192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192E">
        <w:rPr>
          <w:rFonts w:ascii="Times New Roman" w:hAnsi="Times New Roman" w:cs="Times New Roman"/>
          <w:sz w:val="28"/>
          <w:szCs w:val="28"/>
        </w:rPr>
        <w:t xml:space="preserve">         В соответствии с ведомственной целевой программой «Энергосбережение и повышение энергетической эффективности на </w:t>
      </w:r>
      <w:r w:rsidRPr="0082192E">
        <w:rPr>
          <w:rFonts w:ascii="Times New Roman" w:hAnsi="Times New Roman" w:cs="Times New Roman"/>
          <w:sz w:val="28"/>
          <w:szCs w:val="28"/>
        </w:rPr>
        <w:lastRenderedPageBreak/>
        <w:t>территории Атаманского сельского поселения Павловского района на 2017-2019 годы» заменены лампы уличного освещения на светодиодные по ул. Октябрьской, дом № 217 и № 221 на сумму 5 000,00 рублей.</w:t>
      </w:r>
    </w:p>
    <w:p w:rsidR="00EC0D1B" w:rsidRPr="0082192E" w:rsidRDefault="00EC0D1B" w:rsidP="0082192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3700" w:rsidRPr="00B24F21" w:rsidRDefault="00BA3700" w:rsidP="0082192E">
      <w:pPr>
        <w:pStyle w:val="2"/>
        <w:shd w:val="clear" w:color="auto" w:fill="FFFFFF"/>
        <w:tabs>
          <w:tab w:val="left" w:pos="709"/>
        </w:tabs>
        <w:spacing w:line="20" w:lineRule="atLeast"/>
        <w:rPr>
          <w:b/>
          <w:szCs w:val="28"/>
          <w:u w:val="single"/>
        </w:rPr>
      </w:pPr>
      <w:r w:rsidRPr="00B24F21">
        <w:rPr>
          <w:b/>
          <w:szCs w:val="28"/>
          <w:u w:val="single"/>
        </w:rPr>
        <w:t>Благоустройство</w:t>
      </w:r>
    </w:p>
    <w:p w:rsidR="00BA3700" w:rsidRPr="0082192E" w:rsidRDefault="00BA3700" w:rsidP="00BA3700">
      <w:pPr>
        <w:pStyle w:val="2"/>
        <w:shd w:val="clear" w:color="auto" w:fill="FFFFFF"/>
        <w:tabs>
          <w:tab w:val="left" w:pos="709"/>
        </w:tabs>
        <w:spacing w:line="20" w:lineRule="atLeast"/>
        <w:jc w:val="left"/>
        <w:rPr>
          <w:b/>
          <w:szCs w:val="28"/>
        </w:rPr>
      </w:pPr>
    </w:p>
    <w:p w:rsidR="00BA3700" w:rsidRPr="0082192E" w:rsidRDefault="00BA3700" w:rsidP="00BA3700">
      <w:pPr>
        <w:pStyle w:val="2"/>
        <w:shd w:val="clear" w:color="auto" w:fill="FFFFFF"/>
        <w:tabs>
          <w:tab w:val="left" w:pos="709"/>
        </w:tabs>
        <w:spacing w:line="20" w:lineRule="atLeast"/>
        <w:jc w:val="both"/>
        <w:rPr>
          <w:b/>
          <w:szCs w:val="28"/>
        </w:rPr>
      </w:pPr>
      <w:r w:rsidRPr="0082192E">
        <w:rPr>
          <w:szCs w:val="28"/>
        </w:rPr>
        <w:t xml:space="preserve">          В целях реализации статьи 14 Закона Краснодарского края «О местном самоуправлении в Краснодарском крае» на реализацию вопросов местного значения поселения в 2018 году на благоустройство территории Атаманского сельского поселения профинансировано 743 368,63 рублей, из них:</w:t>
      </w:r>
    </w:p>
    <w:p w:rsidR="00BA3700" w:rsidRPr="0082192E" w:rsidRDefault="00BA3700" w:rsidP="00BA3700">
      <w:pPr>
        <w:shd w:val="clear" w:color="auto" w:fill="FFFFFF"/>
        <w:tabs>
          <w:tab w:val="left" w:pos="709"/>
          <w:tab w:val="left" w:pos="83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192E">
        <w:rPr>
          <w:rFonts w:ascii="Times New Roman" w:hAnsi="Times New Roman" w:cs="Times New Roman"/>
          <w:sz w:val="28"/>
          <w:szCs w:val="28"/>
        </w:rPr>
        <w:t xml:space="preserve">          - 306 503,67 рублей на содержание уличного освещения (коммунальные услуги);</w:t>
      </w:r>
    </w:p>
    <w:p w:rsidR="00BA3700" w:rsidRPr="0082192E" w:rsidRDefault="00BA3700" w:rsidP="00BA3700">
      <w:pPr>
        <w:shd w:val="clear" w:color="auto" w:fill="FFFFFF"/>
        <w:tabs>
          <w:tab w:val="left" w:pos="709"/>
          <w:tab w:val="left" w:pos="83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192E">
        <w:rPr>
          <w:rFonts w:ascii="Times New Roman" w:hAnsi="Times New Roman" w:cs="Times New Roman"/>
          <w:sz w:val="28"/>
          <w:szCs w:val="28"/>
        </w:rPr>
        <w:t xml:space="preserve">          - 208 356,06 рублей на озеленение и благоустройство территории поселения;</w:t>
      </w:r>
    </w:p>
    <w:p w:rsidR="00BA3700" w:rsidRPr="0082192E" w:rsidRDefault="00BA3700" w:rsidP="00BA3700">
      <w:pPr>
        <w:shd w:val="clear" w:color="auto" w:fill="FFFFFF"/>
        <w:tabs>
          <w:tab w:val="left" w:pos="709"/>
          <w:tab w:val="left" w:pos="83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192E">
        <w:rPr>
          <w:rFonts w:ascii="Times New Roman" w:hAnsi="Times New Roman" w:cs="Times New Roman"/>
          <w:sz w:val="28"/>
          <w:szCs w:val="28"/>
        </w:rPr>
        <w:t xml:space="preserve">          -  145 910,00 рублей на организацию и содержание мест захоронения;</w:t>
      </w:r>
    </w:p>
    <w:p w:rsidR="00BA3700" w:rsidRPr="0082192E" w:rsidRDefault="00BA3700" w:rsidP="00BA3700">
      <w:pPr>
        <w:shd w:val="clear" w:color="auto" w:fill="FFFFFF"/>
        <w:tabs>
          <w:tab w:val="left" w:pos="709"/>
          <w:tab w:val="left" w:pos="83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192E">
        <w:rPr>
          <w:rFonts w:ascii="Times New Roman" w:hAnsi="Times New Roman" w:cs="Times New Roman"/>
          <w:sz w:val="28"/>
          <w:szCs w:val="28"/>
        </w:rPr>
        <w:t xml:space="preserve">          -  76 233,96 рублей на организацию сбора и вывоза бытовых отходов; </w:t>
      </w:r>
    </w:p>
    <w:p w:rsidR="00BA3700" w:rsidRPr="0082192E" w:rsidRDefault="00BA3700" w:rsidP="00BA3700">
      <w:pPr>
        <w:shd w:val="clear" w:color="auto" w:fill="FFFFFF"/>
        <w:tabs>
          <w:tab w:val="left" w:pos="709"/>
          <w:tab w:val="left" w:pos="83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192E">
        <w:rPr>
          <w:rFonts w:ascii="Times New Roman" w:hAnsi="Times New Roman" w:cs="Times New Roman"/>
          <w:sz w:val="28"/>
          <w:szCs w:val="28"/>
        </w:rPr>
        <w:t xml:space="preserve">          -  6 365,00 рублей на организацию обустройства мест массового отдыха населения.</w:t>
      </w:r>
    </w:p>
    <w:p w:rsidR="00BA3700" w:rsidRPr="0082192E" w:rsidRDefault="00BA3700" w:rsidP="00BA3700">
      <w:pPr>
        <w:shd w:val="clear" w:color="auto" w:fill="FFFFFF"/>
        <w:tabs>
          <w:tab w:val="left" w:pos="851"/>
          <w:tab w:val="left" w:pos="83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192E">
        <w:rPr>
          <w:rFonts w:ascii="Times New Roman" w:hAnsi="Times New Roman" w:cs="Times New Roman"/>
          <w:sz w:val="28"/>
          <w:szCs w:val="28"/>
        </w:rPr>
        <w:t xml:space="preserve">          В рамках реализации мероприятий ведомственной целевой программы «Развитие жилищно-коммунального хозяйства Атаманского сельского поселения Павловского района в 2018 году» </w:t>
      </w:r>
      <w:r w:rsidR="007103C7">
        <w:rPr>
          <w:rFonts w:ascii="Times New Roman" w:hAnsi="Times New Roman" w:cs="Times New Roman"/>
          <w:sz w:val="28"/>
          <w:szCs w:val="28"/>
        </w:rPr>
        <w:t xml:space="preserve">МУП «ЖКХ Атаманское» была предоставлена субсидия </w:t>
      </w:r>
      <w:r w:rsidRPr="0082192E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с оплатой расходов на реализацию мероприятий </w:t>
      </w:r>
      <w:r w:rsidR="007103C7">
        <w:rPr>
          <w:rFonts w:ascii="Times New Roman" w:hAnsi="Times New Roman" w:cs="Times New Roman"/>
          <w:sz w:val="28"/>
          <w:szCs w:val="28"/>
        </w:rPr>
        <w:t>вышеуказанной программы в сумме</w:t>
      </w:r>
      <w:r w:rsidRPr="0082192E">
        <w:rPr>
          <w:rFonts w:ascii="Times New Roman" w:hAnsi="Times New Roman" w:cs="Times New Roman"/>
          <w:sz w:val="28"/>
          <w:szCs w:val="28"/>
        </w:rPr>
        <w:t xml:space="preserve"> 1 173 261,06 рублей, из них:</w:t>
      </w:r>
    </w:p>
    <w:p w:rsidR="00BA3700" w:rsidRPr="0082192E" w:rsidRDefault="00BA3700" w:rsidP="00BA3700">
      <w:pPr>
        <w:shd w:val="clear" w:color="auto" w:fill="FFFFFF"/>
        <w:tabs>
          <w:tab w:val="left" w:pos="709"/>
          <w:tab w:val="left" w:pos="83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192E">
        <w:rPr>
          <w:rFonts w:ascii="Times New Roman" w:hAnsi="Times New Roman" w:cs="Times New Roman"/>
          <w:sz w:val="28"/>
          <w:szCs w:val="28"/>
        </w:rPr>
        <w:t xml:space="preserve">          - на возмещение расходов за потреблённые энергоресурсы – 1 120 000,00 рублей;</w:t>
      </w:r>
    </w:p>
    <w:p w:rsidR="00BA3700" w:rsidRPr="0082192E" w:rsidRDefault="00BA3700" w:rsidP="00E05B03">
      <w:pPr>
        <w:shd w:val="clear" w:color="auto" w:fill="FFFFFF"/>
        <w:tabs>
          <w:tab w:val="left" w:pos="709"/>
          <w:tab w:val="left" w:pos="83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192E">
        <w:rPr>
          <w:rFonts w:ascii="Times New Roman" w:hAnsi="Times New Roman" w:cs="Times New Roman"/>
          <w:sz w:val="28"/>
          <w:szCs w:val="28"/>
        </w:rPr>
        <w:t xml:space="preserve">          -  на организацию временной занятости несовершеннолетних граждан в возрасте от 14 до 18 лет – 53 261,06 рублей.</w:t>
      </w:r>
    </w:p>
    <w:p w:rsidR="004E5043" w:rsidRPr="007C7901" w:rsidRDefault="004E5043" w:rsidP="007C790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6FED" w:rsidRPr="00D03A6D" w:rsidRDefault="004E5043" w:rsidP="006B4121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3A6D">
        <w:rPr>
          <w:rFonts w:ascii="Times New Roman" w:hAnsi="Times New Roman" w:cs="Times New Roman"/>
          <w:b/>
          <w:sz w:val="28"/>
          <w:szCs w:val="28"/>
          <w:u w:val="single"/>
        </w:rPr>
        <w:t>ЖКХ</w:t>
      </w:r>
    </w:p>
    <w:p w:rsidR="004E5043" w:rsidRPr="00D03A6D" w:rsidRDefault="004E5043" w:rsidP="006B4121">
      <w:pPr>
        <w:tabs>
          <w:tab w:val="left" w:pos="0"/>
          <w:tab w:val="left" w:pos="675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Основными видами деятельности организации являются:</w:t>
      </w:r>
    </w:p>
    <w:p w:rsidR="004E5043" w:rsidRPr="00D03A6D" w:rsidRDefault="004E5043" w:rsidP="006B412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услуги по холодному водоснабжению;</w:t>
      </w:r>
    </w:p>
    <w:p w:rsidR="004E5043" w:rsidRPr="00D03A6D" w:rsidRDefault="004E5043" w:rsidP="006B412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услуги по сбору и вывозу твердых коммунальных отходов;</w:t>
      </w:r>
    </w:p>
    <w:p w:rsidR="004E5043" w:rsidRPr="00D03A6D" w:rsidRDefault="004E5043" w:rsidP="006B4121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 xml:space="preserve">предоставление прочих персональных услуг (услуги трактора, покос сорной растительности, услуги экскаватора, спил и вывоз деревьев и др.).   </w:t>
      </w:r>
    </w:p>
    <w:p w:rsidR="00D03A6D" w:rsidRPr="00D03A6D" w:rsidRDefault="00D03A6D" w:rsidP="006B4121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МУП ЖКХ «Атаманское» осуществляет подъем воды и реализует ее потребителям. Водоснабжение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A6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A6D">
        <w:rPr>
          <w:rFonts w:ascii="Times New Roman" w:hAnsi="Times New Roman" w:cs="Times New Roman"/>
          <w:sz w:val="28"/>
          <w:szCs w:val="28"/>
        </w:rPr>
        <w:t xml:space="preserve">четырьмя артезианскими скважинами, расположенными в ст. Атаманской. </w:t>
      </w:r>
    </w:p>
    <w:p w:rsidR="00D03A6D" w:rsidRPr="00D03A6D" w:rsidRDefault="00D03A6D" w:rsidP="006B4121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Общая протяженность сетей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A6D">
        <w:rPr>
          <w:rFonts w:ascii="Times New Roman" w:hAnsi="Times New Roman" w:cs="Times New Roman"/>
          <w:sz w:val="28"/>
          <w:szCs w:val="28"/>
        </w:rPr>
        <w:t>36,3 км. Амортизационный износ сетей составляет 75%.</w:t>
      </w:r>
    </w:p>
    <w:p w:rsidR="00D03A6D" w:rsidRPr="00D03A6D" w:rsidRDefault="00D03A6D" w:rsidP="006B4121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Предприятие обеспечивает водой население в количестве (1300 дворов).</w:t>
      </w:r>
    </w:p>
    <w:p w:rsidR="00D03A6D" w:rsidRPr="00D03A6D" w:rsidRDefault="00D03A6D" w:rsidP="00D03A6D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Договора заключены на водоснабжении 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A6D" w:rsidRPr="00D03A6D" w:rsidRDefault="00D03A6D" w:rsidP="00D03A6D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lastRenderedPageBreak/>
        <w:t>Приборами учета воды оснащены 76% абонентов.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A6D">
        <w:rPr>
          <w:rFonts w:ascii="Times New Roman" w:hAnsi="Times New Roman" w:cs="Times New Roman"/>
          <w:sz w:val="28"/>
          <w:szCs w:val="28"/>
        </w:rPr>
        <w:t>Услугами водоснабжения  также  пользуются 27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A6D">
        <w:rPr>
          <w:rFonts w:ascii="Times New Roman" w:hAnsi="Times New Roman" w:cs="Times New Roman"/>
          <w:sz w:val="28"/>
          <w:szCs w:val="28"/>
        </w:rPr>
        <w:t>все предприятия оснащены приборами учета.</w:t>
      </w:r>
    </w:p>
    <w:p w:rsidR="00D03A6D" w:rsidRPr="00D03A6D" w:rsidRDefault="00D03A6D" w:rsidP="00D03A6D">
      <w:pPr>
        <w:pStyle w:val="Standard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A6D">
        <w:rPr>
          <w:rFonts w:ascii="Times New Roman" w:hAnsi="Times New Roman" w:cs="Times New Roman"/>
          <w:b/>
          <w:sz w:val="28"/>
          <w:szCs w:val="28"/>
        </w:rPr>
        <w:t xml:space="preserve">                       Реализация питьевой  воды </w:t>
      </w:r>
    </w:p>
    <w:p w:rsidR="00D03A6D" w:rsidRPr="00D03A6D" w:rsidRDefault="00D03A6D" w:rsidP="00D03A6D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3"/>
        <w:gridCol w:w="1827"/>
        <w:gridCol w:w="1927"/>
        <w:gridCol w:w="1926"/>
        <w:gridCol w:w="1927"/>
      </w:tblGrid>
      <w:tr w:rsidR="00D03A6D" w:rsidRPr="00D03A6D" w:rsidTr="00C13816">
        <w:tc>
          <w:tcPr>
            <w:tcW w:w="2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3A6D" w:rsidRPr="00D03A6D" w:rsidRDefault="00D03A6D" w:rsidP="00D03A6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6D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3A6D" w:rsidRPr="00D03A6D" w:rsidRDefault="00D03A6D" w:rsidP="00D03A6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6D">
              <w:rPr>
                <w:rFonts w:ascii="Times New Roman" w:hAnsi="Times New Roman" w:cs="Times New Roman"/>
                <w:sz w:val="28"/>
                <w:szCs w:val="28"/>
              </w:rPr>
              <w:t>Единица  изм.</w:t>
            </w: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3A6D" w:rsidRPr="00D03A6D" w:rsidRDefault="00D03A6D" w:rsidP="00D03A6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6D">
              <w:rPr>
                <w:rFonts w:ascii="Times New Roman" w:hAnsi="Times New Roman" w:cs="Times New Roman"/>
                <w:sz w:val="28"/>
                <w:szCs w:val="28"/>
              </w:rPr>
              <w:t xml:space="preserve">   ВСЕГО</w:t>
            </w:r>
          </w:p>
          <w:p w:rsidR="00D03A6D" w:rsidRPr="00D03A6D" w:rsidRDefault="00D03A6D" w:rsidP="00D03A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6D">
              <w:rPr>
                <w:rFonts w:ascii="Times New Roman" w:hAnsi="Times New Roman" w:cs="Times New Roman"/>
                <w:sz w:val="28"/>
                <w:szCs w:val="28"/>
              </w:rPr>
              <w:t>Тыс. куб</w:t>
            </w:r>
          </w:p>
        </w:tc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3A6D" w:rsidRPr="00D03A6D" w:rsidRDefault="00D03A6D" w:rsidP="00D03A6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6D">
              <w:rPr>
                <w:rFonts w:ascii="Times New Roman" w:hAnsi="Times New Roman" w:cs="Times New Roman"/>
                <w:sz w:val="28"/>
                <w:szCs w:val="28"/>
              </w:rPr>
              <w:t xml:space="preserve">             В   том числе</w:t>
            </w:r>
          </w:p>
        </w:tc>
      </w:tr>
      <w:tr w:rsidR="00D03A6D" w:rsidRPr="00D03A6D" w:rsidTr="00C13816">
        <w:tc>
          <w:tcPr>
            <w:tcW w:w="2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3A6D" w:rsidRPr="00D03A6D" w:rsidRDefault="00D03A6D" w:rsidP="00D03A6D">
            <w:pPr>
              <w:spacing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3A6D" w:rsidRPr="00D03A6D" w:rsidRDefault="00D03A6D" w:rsidP="00D03A6D">
            <w:pPr>
              <w:spacing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3A6D" w:rsidRPr="00D03A6D" w:rsidRDefault="00D03A6D" w:rsidP="00D03A6D">
            <w:pPr>
              <w:spacing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3A6D" w:rsidRPr="00D03A6D" w:rsidRDefault="00D03A6D" w:rsidP="00D03A6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6D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3A6D" w:rsidRPr="00D03A6D" w:rsidRDefault="00D03A6D" w:rsidP="00D03A6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6D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</w:tr>
      <w:tr w:rsidR="00D03A6D" w:rsidRPr="00D03A6D" w:rsidTr="00C13816">
        <w:tc>
          <w:tcPr>
            <w:tcW w:w="20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A6D" w:rsidRPr="00D03A6D" w:rsidRDefault="00D03A6D" w:rsidP="00D03A6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6D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A6D" w:rsidRPr="00D03A6D" w:rsidRDefault="00D03A6D" w:rsidP="00D03A6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6D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A6D" w:rsidRPr="00D03A6D" w:rsidRDefault="00D03A6D" w:rsidP="00D03A6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6D">
              <w:rPr>
                <w:rFonts w:ascii="Times New Roman" w:hAnsi="Times New Roman" w:cs="Times New Roman"/>
                <w:sz w:val="28"/>
                <w:szCs w:val="28"/>
              </w:rPr>
              <w:t>217,4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A6D" w:rsidRPr="00D03A6D" w:rsidRDefault="00D03A6D" w:rsidP="00D03A6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6D">
              <w:rPr>
                <w:rFonts w:ascii="Times New Roman" w:hAnsi="Times New Roman" w:cs="Times New Roman"/>
                <w:sz w:val="28"/>
                <w:szCs w:val="28"/>
              </w:rPr>
              <w:t>180,8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A6D" w:rsidRPr="00D03A6D" w:rsidRDefault="00D03A6D" w:rsidP="00D03A6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A6D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</w:tr>
    </w:tbl>
    <w:p w:rsidR="00D03A6D" w:rsidRPr="00D03A6D" w:rsidRDefault="00D03A6D" w:rsidP="00D03A6D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 xml:space="preserve">Выручка от реализации воды составила за 2018г  </w:t>
      </w:r>
      <w:r w:rsidRPr="00D03A6D">
        <w:rPr>
          <w:rFonts w:ascii="Times New Roman" w:hAnsi="Times New Roman" w:cs="Times New Roman"/>
          <w:b/>
          <w:sz w:val="28"/>
          <w:szCs w:val="28"/>
        </w:rPr>
        <w:t>5018,2</w:t>
      </w:r>
    </w:p>
    <w:p w:rsidR="00D03A6D" w:rsidRPr="00D03A6D" w:rsidRDefault="00D03A6D" w:rsidP="00D03A6D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Также МУП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A6D">
        <w:rPr>
          <w:rFonts w:ascii="Times New Roman" w:hAnsi="Times New Roman" w:cs="Times New Roman"/>
          <w:sz w:val="28"/>
          <w:szCs w:val="28"/>
        </w:rPr>
        <w:t>ЖКХ «Атаманское» осуществляет сбор ТКО.</w:t>
      </w:r>
    </w:p>
    <w:p w:rsidR="00D03A6D" w:rsidRPr="00D03A6D" w:rsidRDefault="00D03A6D" w:rsidP="00D03A6D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Заключено договоров населением на ТКО   -  866 шт.</w:t>
      </w:r>
    </w:p>
    <w:p w:rsidR="00D03A6D" w:rsidRPr="00D03A6D" w:rsidRDefault="00D03A6D" w:rsidP="00D03A6D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За 2018г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D03A6D">
        <w:rPr>
          <w:rFonts w:ascii="Times New Roman" w:hAnsi="Times New Roman" w:cs="Times New Roman"/>
          <w:sz w:val="28"/>
          <w:szCs w:val="28"/>
        </w:rPr>
        <w:t xml:space="preserve">вывезено </w:t>
      </w:r>
      <w:r w:rsidRPr="00D03A6D">
        <w:rPr>
          <w:rFonts w:ascii="Times New Roman" w:hAnsi="Times New Roman" w:cs="Times New Roman"/>
          <w:b/>
          <w:sz w:val="28"/>
          <w:szCs w:val="28"/>
        </w:rPr>
        <w:t xml:space="preserve">1313м3 </w:t>
      </w:r>
      <w:r w:rsidRPr="00D03A6D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отходов, выручка от данного вида деятельности составила </w:t>
      </w:r>
      <w:r w:rsidRPr="00D03A6D">
        <w:rPr>
          <w:rFonts w:ascii="Times New Roman" w:hAnsi="Times New Roman" w:cs="Times New Roman"/>
          <w:b/>
          <w:sz w:val="28"/>
          <w:szCs w:val="28"/>
        </w:rPr>
        <w:t>606</w:t>
      </w:r>
      <w:r w:rsidRPr="00D03A6D">
        <w:rPr>
          <w:rFonts w:ascii="Times New Roman" w:hAnsi="Times New Roman" w:cs="Times New Roman"/>
          <w:sz w:val="28"/>
          <w:szCs w:val="28"/>
        </w:rPr>
        <w:t xml:space="preserve">.1 руб.         </w:t>
      </w:r>
    </w:p>
    <w:p w:rsidR="00D03A6D" w:rsidRPr="00D03A6D" w:rsidRDefault="00D03A6D" w:rsidP="00E16CFC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628B">
        <w:rPr>
          <w:rFonts w:ascii="Times New Roman" w:hAnsi="Times New Roman" w:cs="Times New Roman"/>
          <w:sz w:val="28"/>
          <w:szCs w:val="28"/>
        </w:rPr>
        <w:t>Устранено порывов</w:t>
      </w:r>
      <w:r w:rsidR="006B4121" w:rsidRPr="003F628B">
        <w:rPr>
          <w:rFonts w:ascii="Times New Roman" w:hAnsi="Times New Roman" w:cs="Times New Roman"/>
          <w:sz w:val="28"/>
          <w:szCs w:val="28"/>
        </w:rPr>
        <w:t xml:space="preserve"> в системе центрального водоснабжения</w:t>
      </w:r>
      <w:r w:rsidRPr="003F628B">
        <w:rPr>
          <w:rFonts w:ascii="Times New Roman" w:hAnsi="Times New Roman" w:cs="Times New Roman"/>
          <w:sz w:val="28"/>
          <w:szCs w:val="28"/>
        </w:rPr>
        <w:t xml:space="preserve"> </w:t>
      </w:r>
      <w:r w:rsidR="006B4121" w:rsidRPr="003F628B">
        <w:rPr>
          <w:rFonts w:ascii="Times New Roman" w:hAnsi="Times New Roman" w:cs="Times New Roman"/>
          <w:sz w:val="28"/>
          <w:szCs w:val="28"/>
        </w:rPr>
        <w:t>в</w:t>
      </w:r>
      <w:r w:rsidRPr="003F628B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6B4121" w:rsidRPr="003F628B">
        <w:rPr>
          <w:rFonts w:ascii="Times New Roman" w:hAnsi="Times New Roman" w:cs="Times New Roman"/>
          <w:sz w:val="28"/>
          <w:szCs w:val="28"/>
        </w:rPr>
        <w:t>у (31 случай)</w:t>
      </w:r>
      <w:r w:rsidR="003F628B">
        <w:rPr>
          <w:rFonts w:ascii="Times New Roman" w:hAnsi="Times New Roman" w:cs="Times New Roman"/>
          <w:sz w:val="28"/>
          <w:szCs w:val="28"/>
        </w:rPr>
        <w:t xml:space="preserve"> на переулках: </w:t>
      </w:r>
      <w:r w:rsidR="003F628B" w:rsidRPr="006B4121">
        <w:rPr>
          <w:rFonts w:ascii="Times New Roman" w:hAnsi="Times New Roman" w:cs="Times New Roman"/>
          <w:sz w:val="28"/>
          <w:szCs w:val="28"/>
        </w:rPr>
        <w:t>Дорожный</w:t>
      </w:r>
      <w:r w:rsidR="003F628B">
        <w:rPr>
          <w:rFonts w:ascii="Times New Roman" w:hAnsi="Times New Roman" w:cs="Times New Roman"/>
          <w:sz w:val="28"/>
          <w:szCs w:val="28"/>
        </w:rPr>
        <w:t xml:space="preserve">, Кубанский, Элеваторный, </w:t>
      </w:r>
      <w:proofErr w:type="spellStart"/>
      <w:r w:rsidR="003F628B">
        <w:rPr>
          <w:rFonts w:ascii="Times New Roman" w:hAnsi="Times New Roman" w:cs="Times New Roman"/>
          <w:sz w:val="28"/>
          <w:szCs w:val="28"/>
        </w:rPr>
        <w:t>Курчанский</w:t>
      </w:r>
      <w:proofErr w:type="spellEnd"/>
      <w:r w:rsidR="003F628B">
        <w:rPr>
          <w:rFonts w:ascii="Times New Roman" w:hAnsi="Times New Roman" w:cs="Times New Roman"/>
          <w:sz w:val="28"/>
          <w:szCs w:val="28"/>
        </w:rPr>
        <w:t xml:space="preserve">, Речной; по улицам Набережная, Октябрьская, Жлобы, Шевченко, Кооперативная, Юных Ленинцев, Энгельса, Кирова, Степная Красная, Ленина. </w:t>
      </w:r>
    </w:p>
    <w:p w:rsidR="00D03A6D" w:rsidRPr="00E16CFC" w:rsidRDefault="00D03A6D" w:rsidP="00E16C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CFC">
        <w:rPr>
          <w:rFonts w:ascii="Times New Roman" w:hAnsi="Times New Roman" w:cs="Times New Roman"/>
          <w:sz w:val="28"/>
          <w:szCs w:val="28"/>
        </w:rPr>
        <w:t>Отремонтировано водопроводных колодцев</w:t>
      </w:r>
      <w:r w:rsidR="00E16CFC">
        <w:rPr>
          <w:rFonts w:ascii="Times New Roman" w:hAnsi="Times New Roman" w:cs="Times New Roman"/>
          <w:sz w:val="28"/>
          <w:szCs w:val="28"/>
        </w:rPr>
        <w:t>:</w:t>
      </w:r>
    </w:p>
    <w:p w:rsidR="00D03A6D" w:rsidRPr="00D03A6D" w:rsidRDefault="00D03A6D" w:rsidP="00E16CF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1.</w:t>
      </w:r>
      <w:r w:rsidR="00E16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A6D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Pr="00D03A6D">
        <w:rPr>
          <w:rFonts w:ascii="Times New Roman" w:hAnsi="Times New Roman" w:cs="Times New Roman"/>
          <w:sz w:val="28"/>
          <w:szCs w:val="28"/>
        </w:rPr>
        <w:t xml:space="preserve"> – ул</w:t>
      </w:r>
      <w:r w:rsidR="002C6F6D">
        <w:rPr>
          <w:rFonts w:ascii="Times New Roman" w:hAnsi="Times New Roman" w:cs="Times New Roman"/>
          <w:sz w:val="28"/>
          <w:szCs w:val="28"/>
        </w:rPr>
        <w:t>.</w:t>
      </w:r>
      <w:r w:rsidRPr="00D03A6D">
        <w:rPr>
          <w:rFonts w:ascii="Times New Roman" w:hAnsi="Times New Roman" w:cs="Times New Roman"/>
          <w:sz w:val="28"/>
          <w:szCs w:val="28"/>
        </w:rPr>
        <w:t xml:space="preserve"> Набережная</w:t>
      </w:r>
    </w:p>
    <w:p w:rsidR="00D03A6D" w:rsidRPr="00D03A6D" w:rsidRDefault="00D03A6D" w:rsidP="00E16CF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2.</w:t>
      </w:r>
      <w:r w:rsidR="00E16CFC">
        <w:rPr>
          <w:rFonts w:ascii="Times New Roman" w:hAnsi="Times New Roman" w:cs="Times New Roman"/>
          <w:sz w:val="28"/>
          <w:szCs w:val="28"/>
        </w:rPr>
        <w:t xml:space="preserve"> </w:t>
      </w:r>
      <w:r w:rsidRPr="00D03A6D">
        <w:rPr>
          <w:rFonts w:ascii="Times New Roman" w:hAnsi="Times New Roman" w:cs="Times New Roman"/>
          <w:sz w:val="28"/>
          <w:szCs w:val="28"/>
        </w:rPr>
        <w:t xml:space="preserve">ул. Ленина –тер. </w:t>
      </w:r>
      <w:r w:rsidR="002C6F6D">
        <w:rPr>
          <w:rFonts w:ascii="Times New Roman" w:hAnsi="Times New Roman" w:cs="Times New Roman"/>
          <w:sz w:val="28"/>
          <w:szCs w:val="28"/>
        </w:rPr>
        <w:t>ДК</w:t>
      </w:r>
      <w:r w:rsidRPr="00D03A6D">
        <w:rPr>
          <w:rFonts w:ascii="Times New Roman" w:hAnsi="Times New Roman" w:cs="Times New Roman"/>
          <w:sz w:val="28"/>
          <w:szCs w:val="28"/>
        </w:rPr>
        <w:t xml:space="preserve"> (№ 35)</w:t>
      </w:r>
    </w:p>
    <w:p w:rsidR="00D03A6D" w:rsidRPr="00D03A6D" w:rsidRDefault="00D03A6D" w:rsidP="00E16CF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3.</w:t>
      </w:r>
      <w:r w:rsidR="00E16CFC">
        <w:rPr>
          <w:rFonts w:ascii="Times New Roman" w:hAnsi="Times New Roman" w:cs="Times New Roman"/>
          <w:sz w:val="28"/>
          <w:szCs w:val="28"/>
        </w:rPr>
        <w:t xml:space="preserve"> </w:t>
      </w:r>
      <w:r w:rsidRPr="00D03A6D">
        <w:rPr>
          <w:rFonts w:ascii="Times New Roman" w:hAnsi="Times New Roman" w:cs="Times New Roman"/>
          <w:sz w:val="28"/>
          <w:szCs w:val="28"/>
        </w:rPr>
        <w:t xml:space="preserve">ул.  Пушкина – </w:t>
      </w:r>
      <w:proofErr w:type="spellStart"/>
      <w:proofErr w:type="gramStart"/>
      <w:r w:rsidRPr="00D03A6D">
        <w:rPr>
          <w:rFonts w:ascii="Times New Roman" w:hAnsi="Times New Roman" w:cs="Times New Roman"/>
          <w:sz w:val="28"/>
          <w:szCs w:val="28"/>
        </w:rPr>
        <w:t>пер.Элеваторский</w:t>
      </w:r>
      <w:proofErr w:type="spellEnd"/>
      <w:proofErr w:type="gramEnd"/>
      <w:r w:rsidR="002C6F6D">
        <w:rPr>
          <w:rFonts w:ascii="Times New Roman" w:hAnsi="Times New Roman" w:cs="Times New Roman"/>
          <w:sz w:val="28"/>
          <w:szCs w:val="28"/>
        </w:rPr>
        <w:t xml:space="preserve"> </w:t>
      </w:r>
      <w:r w:rsidRPr="00D03A6D">
        <w:rPr>
          <w:rFonts w:ascii="Times New Roman" w:hAnsi="Times New Roman" w:cs="Times New Roman"/>
          <w:sz w:val="28"/>
          <w:szCs w:val="28"/>
        </w:rPr>
        <w:t xml:space="preserve">(№45)                                            </w:t>
      </w:r>
    </w:p>
    <w:p w:rsidR="00D03A6D" w:rsidRPr="00D03A6D" w:rsidRDefault="00D03A6D" w:rsidP="00E16CF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4.</w:t>
      </w:r>
      <w:r w:rsidR="00E16CFC">
        <w:rPr>
          <w:rFonts w:ascii="Times New Roman" w:hAnsi="Times New Roman" w:cs="Times New Roman"/>
          <w:sz w:val="28"/>
          <w:szCs w:val="28"/>
        </w:rPr>
        <w:t xml:space="preserve"> </w:t>
      </w:r>
      <w:r w:rsidRPr="00D03A6D">
        <w:rPr>
          <w:rFonts w:ascii="Times New Roman" w:hAnsi="Times New Roman" w:cs="Times New Roman"/>
          <w:sz w:val="28"/>
          <w:szCs w:val="28"/>
        </w:rPr>
        <w:t>ул. Садовая – пер. К Маркса</w:t>
      </w:r>
    </w:p>
    <w:p w:rsidR="00D03A6D" w:rsidRPr="00D03A6D" w:rsidRDefault="00D03A6D" w:rsidP="00E16CF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5. ул. Набережная – пер. Колхозный</w:t>
      </w:r>
    </w:p>
    <w:p w:rsidR="00D03A6D" w:rsidRPr="00D03A6D" w:rsidRDefault="00D03A6D" w:rsidP="00E16CF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6.</w:t>
      </w:r>
      <w:r w:rsidR="00E16CFC">
        <w:rPr>
          <w:rFonts w:ascii="Times New Roman" w:hAnsi="Times New Roman" w:cs="Times New Roman"/>
          <w:sz w:val="28"/>
          <w:szCs w:val="28"/>
        </w:rPr>
        <w:t xml:space="preserve"> </w:t>
      </w:r>
      <w:r w:rsidRPr="00D03A6D">
        <w:rPr>
          <w:rFonts w:ascii="Times New Roman" w:hAnsi="Times New Roman" w:cs="Times New Roman"/>
          <w:sz w:val="28"/>
          <w:szCs w:val="28"/>
        </w:rPr>
        <w:t>ул. Вокзальная – пер. Элеваторного</w:t>
      </w:r>
    </w:p>
    <w:p w:rsidR="00D03A6D" w:rsidRPr="00D03A6D" w:rsidRDefault="00D03A6D" w:rsidP="00E16CF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7.</w:t>
      </w:r>
      <w:r w:rsidR="00E16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A6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D03A6D">
        <w:rPr>
          <w:rFonts w:ascii="Times New Roman" w:hAnsi="Times New Roman" w:cs="Times New Roman"/>
          <w:sz w:val="28"/>
          <w:szCs w:val="28"/>
        </w:rPr>
        <w:t xml:space="preserve"> Кирова – пер. Энгельса</w:t>
      </w:r>
      <w:r w:rsidR="002C6F6D">
        <w:rPr>
          <w:rFonts w:ascii="Times New Roman" w:hAnsi="Times New Roman" w:cs="Times New Roman"/>
          <w:sz w:val="28"/>
          <w:szCs w:val="28"/>
        </w:rPr>
        <w:t xml:space="preserve"> </w:t>
      </w:r>
      <w:r w:rsidRPr="00D03A6D">
        <w:rPr>
          <w:rFonts w:ascii="Times New Roman" w:hAnsi="Times New Roman" w:cs="Times New Roman"/>
          <w:sz w:val="28"/>
          <w:szCs w:val="28"/>
        </w:rPr>
        <w:t>(2 шт.)</w:t>
      </w:r>
    </w:p>
    <w:p w:rsidR="00D03A6D" w:rsidRPr="00D03A6D" w:rsidRDefault="00D03A6D" w:rsidP="00E16CF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8.</w:t>
      </w:r>
      <w:r w:rsidR="00E16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A6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D03A6D">
        <w:rPr>
          <w:rFonts w:ascii="Times New Roman" w:hAnsi="Times New Roman" w:cs="Times New Roman"/>
          <w:sz w:val="28"/>
          <w:szCs w:val="28"/>
        </w:rPr>
        <w:t xml:space="preserve"> Вокзальная – пер. Проезжий</w:t>
      </w:r>
    </w:p>
    <w:p w:rsidR="00D03A6D" w:rsidRPr="00D03A6D" w:rsidRDefault="00D03A6D" w:rsidP="00E16CF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9.</w:t>
      </w:r>
      <w:r w:rsidR="00E16CFC">
        <w:rPr>
          <w:rFonts w:ascii="Times New Roman" w:hAnsi="Times New Roman" w:cs="Times New Roman"/>
          <w:sz w:val="28"/>
          <w:szCs w:val="28"/>
        </w:rPr>
        <w:t xml:space="preserve"> </w:t>
      </w:r>
      <w:r w:rsidRPr="00D03A6D">
        <w:rPr>
          <w:rFonts w:ascii="Times New Roman" w:hAnsi="Times New Roman" w:cs="Times New Roman"/>
          <w:sz w:val="28"/>
          <w:szCs w:val="28"/>
        </w:rPr>
        <w:t>ул. Ленина – ул. Пушкина</w:t>
      </w:r>
    </w:p>
    <w:p w:rsidR="00D03A6D" w:rsidRPr="00D03A6D" w:rsidRDefault="00D03A6D" w:rsidP="00E16CF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10.</w:t>
      </w:r>
      <w:r w:rsidR="00E16CFC">
        <w:rPr>
          <w:rFonts w:ascii="Times New Roman" w:hAnsi="Times New Roman" w:cs="Times New Roman"/>
          <w:sz w:val="28"/>
          <w:szCs w:val="28"/>
        </w:rPr>
        <w:t xml:space="preserve"> </w:t>
      </w:r>
      <w:r w:rsidRPr="00D03A6D">
        <w:rPr>
          <w:rFonts w:ascii="Times New Roman" w:hAnsi="Times New Roman" w:cs="Times New Roman"/>
          <w:sz w:val="28"/>
          <w:szCs w:val="28"/>
        </w:rPr>
        <w:t>ул. Ленина –ул. Октябрьска</w:t>
      </w:r>
    </w:p>
    <w:p w:rsidR="00D03A6D" w:rsidRPr="00D03A6D" w:rsidRDefault="00D03A6D" w:rsidP="00E16CF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11. ул. Ленина –Ю</w:t>
      </w:r>
      <w:r w:rsidR="002C6F6D">
        <w:rPr>
          <w:rFonts w:ascii="Times New Roman" w:hAnsi="Times New Roman" w:cs="Times New Roman"/>
          <w:sz w:val="28"/>
          <w:szCs w:val="28"/>
        </w:rPr>
        <w:t>ных л</w:t>
      </w:r>
      <w:r w:rsidRPr="00D03A6D">
        <w:rPr>
          <w:rFonts w:ascii="Times New Roman" w:hAnsi="Times New Roman" w:cs="Times New Roman"/>
          <w:sz w:val="28"/>
          <w:szCs w:val="28"/>
        </w:rPr>
        <w:t>енин</w:t>
      </w:r>
      <w:r w:rsidR="002C6F6D">
        <w:rPr>
          <w:rFonts w:ascii="Times New Roman" w:hAnsi="Times New Roman" w:cs="Times New Roman"/>
          <w:sz w:val="28"/>
          <w:szCs w:val="28"/>
        </w:rPr>
        <w:t>цев</w:t>
      </w:r>
    </w:p>
    <w:p w:rsidR="00D03A6D" w:rsidRPr="00D03A6D" w:rsidRDefault="00D03A6D" w:rsidP="00E16CF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03A6D"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 w:rsidRPr="00D03A6D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D03A6D" w:rsidRPr="00D03A6D" w:rsidRDefault="00D03A6D" w:rsidP="00E16CF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13. ул. Вокзальная – пер. Комсомольский</w:t>
      </w:r>
    </w:p>
    <w:p w:rsidR="00D03A6D" w:rsidRDefault="00D03A6D" w:rsidP="00E16CF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14.</w:t>
      </w:r>
      <w:r w:rsidR="00E16CFC">
        <w:rPr>
          <w:rFonts w:ascii="Times New Roman" w:hAnsi="Times New Roman" w:cs="Times New Roman"/>
          <w:sz w:val="28"/>
          <w:szCs w:val="28"/>
        </w:rPr>
        <w:t xml:space="preserve">ул. </w:t>
      </w:r>
      <w:r w:rsidRPr="00D03A6D">
        <w:rPr>
          <w:rFonts w:ascii="Times New Roman" w:hAnsi="Times New Roman" w:cs="Times New Roman"/>
          <w:sz w:val="28"/>
          <w:szCs w:val="28"/>
        </w:rPr>
        <w:t>Заречная №2</w:t>
      </w:r>
    </w:p>
    <w:p w:rsidR="00E16CFC" w:rsidRPr="00D03A6D" w:rsidRDefault="00E16CFC" w:rsidP="00E16CF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CFC" w:rsidRPr="00191DE9" w:rsidRDefault="00D03A6D" w:rsidP="00191DE9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CFC">
        <w:rPr>
          <w:rFonts w:ascii="Times New Roman" w:hAnsi="Times New Roman" w:cs="Times New Roman"/>
          <w:sz w:val="28"/>
          <w:szCs w:val="28"/>
        </w:rPr>
        <w:t>Выполнено строите</w:t>
      </w:r>
      <w:r w:rsidR="00E16CFC">
        <w:rPr>
          <w:rFonts w:ascii="Times New Roman" w:hAnsi="Times New Roman" w:cs="Times New Roman"/>
          <w:sz w:val="28"/>
          <w:szCs w:val="28"/>
        </w:rPr>
        <w:t>льство  водопроводных  колодцев:</w:t>
      </w:r>
    </w:p>
    <w:p w:rsidR="00D03A6D" w:rsidRPr="00D03A6D" w:rsidRDefault="00D03A6D" w:rsidP="00E16CF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1.ул. Жлобы- пер. Красноармейский (2 шт.)</w:t>
      </w:r>
    </w:p>
    <w:p w:rsidR="00D03A6D" w:rsidRPr="00D03A6D" w:rsidRDefault="00D03A6D" w:rsidP="00E16CF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 xml:space="preserve">2.ул. Октябрьская- </w:t>
      </w:r>
      <w:proofErr w:type="spellStart"/>
      <w:proofErr w:type="gramStart"/>
      <w:r w:rsidRPr="00D03A6D">
        <w:rPr>
          <w:rFonts w:ascii="Times New Roman" w:hAnsi="Times New Roman" w:cs="Times New Roman"/>
          <w:sz w:val="28"/>
          <w:szCs w:val="28"/>
        </w:rPr>
        <w:t>пер.Южный</w:t>
      </w:r>
      <w:proofErr w:type="spellEnd"/>
      <w:proofErr w:type="gramEnd"/>
    </w:p>
    <w:p w:rsidR="00D03A6D" w:rsidRPr="00D03A6D" w:rsidRDefault="00D03A6D" w:rsidP="00E16CF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3.ул. Кооперативная – пер. К. Маркса</w:t>
      </w:r>
    </w:p>
    <w:p w:rsidR="00D03A6D" w:rsidRDefault="00D03A6D" w:rsidP="00E16CFC">
      <w:pPr>
        <w:pStyle w:val="ab"/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4.ул. Кирова –пер. Пионерский</w:t>
      </w:r>
    </w:p>
    <w:p w:rsidR="00E16CFC" w:rsidRPr="00D03A6D" w:rsidRDefault="00E16CFC" w:rsidP="00E16CFC">
      <w:pPr>
        <w:pStyle w:val="ab"/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CFC" w:rsidRPr="00191DE9" w:rsidRDefault="00D03A6D" w:rsidP="00191DE9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CFC">
        <w:rPr>
          <w:rFonts w:ascii="Times New Roman" w:hAnsi="Times New Roman" w:cs="Times New Roman"/>
          <w:sz w:val="28"/>
          <w:szCs w:val="28"/>
        </w:rPr>
        <w:t>Отремонт</w:t>
      </w:r>
      <w:r w:rsidR="00E16CFC">
        <w:rPr>
          <w:rFonts w:ascii="Times New Roman" w:hAnsi="Times New Roman" w:cs="Times New Roman"/>
          <w:sz w:val="28"/>
          <w:szCs w:val="28"/>
        </w:rPr>
        <w:t xml:space="preserve">ировано запорной арматуры </w:t>
      </w:r>
    </w:p>
    <w:p w:rsidR="00D03A6D" w:rsidRPr="00D03A6D" w:rsidRDefault="00D03A6D" w:rsidP="00E16CF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lastRenderedPageBreak/>
        <w:t xml:space="preserve">1.ул. Жлобы –пер. </w:t>
      </w:r>
      <w:proofErr w:type="spellStart"/>
      <w:r w:rsidRPr="00D03A6D">
        <w:rPr>
          <w:rFonts w:ascii="Times New Roman" w:hAnsi="Times New Roman" w:cs="Times New Roman"/>
          <w:sz w:val="28"/>
          <w:szCs w:val="28"/>
        </w:rPr>
        <w:t>Элеваторский</w:t>
      </w:r>
      <w:proofErr w:type="spellEnd"/>
    </w:p>
    <w:p w:rsidR="00D03A6D" w:rsidRPr="00D03A6D" w:rsidRDefault="00D03A6D" w:rsidP="00E16CF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 xml:space="preserve">2.ул. Пушкина- пер. </w:t>
      </w:r>
      <w:proofErr w:type="spellStart"/>
      <w:r w:rsidRPr="00D03A6D">
        <w:rPr>
          <w:rFonts w:ascii="Times New Roman" w:hAnsi="Times New Roman" w:cs="Times New Roman"/>
          <w:sz w:val="28"/>
          <w:szCs w:val="28"/>
        </w:rPr>
        <w:t>Элеваторский</w:t>
      </w:r>
      <w:proofErr w:type="spellEnd"/>
    </w:p>
    <w:p w:rsidR="00D03A6D" w:rsidRDefault="00D03A6D" w:rsidP="00E16CF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>3.ул. Кирова – ул. Энгельса</w:t>
      </w:r>
    </w:p>
    <w:p w:rsidR="00E16CFC" w:rsidRPr="00D03A6D" w:rsidRDefault="00E16CFC" w:rsidP="00E16CF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A6D" w:rsidRDefault="00D03A6D" w:rsidP="00E16CFC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C">
        <w:rPr>
          <w:rFonts w:ascii="Times New Roman" w:hAnsi="Times New Roman" w:cs="Times New Roman"/>
          <w:sz w:val="28"/>
          <w:szCs w:val="28"/>
        </w:rPr>
        <w:t>В 2018 выполнялись разные работы для нужд Атаманского сельского поселения</w:t>
      </w:r>
      <w:r w:rsidR="00E16CFC">
        <w:rPr>
          <w:rFonts w:ascii="Times New Roman" w:hAnsi="Times New Roman" w:cs="Times New Roman"/>
          <w:sz w:val="28"/>
          <w:szCs w:val="28"/>
        </w:rPr>
        <w:t xml:space="preserve"> п</w:t>
      </w:r>
      <w:r w:rsidRPr="00E16CFC">
        <w:rPr>
          <w:rFonts w:ascii="Times New Roman" w:hAnsi="Times New Roman" w:cs="Times New Roman"/>
          <w:sz w:val="28"/>
          <w:szCs w:val="28"/>
        </w:rPr>
        <w:t>о заданию администрации</w:t>
      </w:r>
      <w:r w:rsidR="00E16CFC">
        <w:rPr>
          <w:rFonts w:ascii="Times New Roman" w:hAnsi="Times New Roman" w:cs="Times New Roman"/>
          <w:sz w:val="28"/>
          <w:szCs w:val="28"/>
        </w:rPr>
        <w:t xml:space="preserve"> - п</w:t>
      </w:r>
      <w:r w:rsidRPr="00E16CFC">
        <w:rPr>
          <w:rFonts w:ascii="Times New Roman" w:hAnsi="Times New Roman" w:cs="Times New Roman"/>
          <w:sz w:val="28"/>
          <w:szCs w:val="28"/>
        </w:rPr>
        <w:t>роизведена укладка водоотводной трубы переулок Восточный от дома №2 до дома №6 на сумму: 49908 руб.</w:t>
      </w:r>
    </w:p>
    <w:p w:rsidR="00D03A6D" w:rsidRPr="00D03A6D" w:rsidRDefault="00D03A6D" w:rsidP="00441E7F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 xml:space="preserve">Наведение санитарного порядка и вывоз мусора на </w:t>
      </w:r>
      <w:r w:rsidR="00E16CFC">
        <w:rPr>
          <w:rFonts w:ascii="Times New Roman" w:hAnsi="Times New Roman" w:cs="Times New Roman"/>
          <w:sz w:val="28"/>
          <w:szCs w:val="28"/>
        </w:rPr>
        <w:t xml:space="preserve">улицах </w:t>
      </w:r>
      <w:r w:rsidR="00441E7F">
        <w:rPr>
          <w:rFonts w:ascii="Times New Roman" w:hAnsi="Times New Roman" w:cs="Times New Roman"/>
          <w:sz w:val="28"/>
          <w:szCs w:val="28"/>
        </w:rPr>
        <w:t xml:space="preserve">станицы и </w:t>
      </w:r>
      <w:r w:rsidRPr="00D03A6D">
        <w:rPr>
          <w:rFonts w:ascii="Times New Roman" w:hAnsi="Times New Roman" w:cs="Times New Roman"/>
          <w:sz w:val="28"/>
          <w:szCs w:val="28"/>
        </w:rPr>
        <w:t>кладбищах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3A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D03A6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03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A6D" w:rsidRPr="00441E7F" w:rsidRDefault="00D03A6D" w:rsidP="00D03A6D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E7F">
        <w:rPr>
          <w:rFonts w:ascii="Times New Roman" w:hAnsi="Times New Roman" w:cs="Times New Roman"/>
          <w:sz w:val="28"/>
          <w:szCs w:val="28"/>
        </w:rPr>
        <w:t>Оказаны услуги населению на сумму: 244,5 тыс. руб.</w:t>
      </w:r>
    </w:p>
    <w:p w:rsidR="00D03A6D" w:rsidRPr="00441E7F" w:rsidRDefault="00D03A6D" w:rsidP="00D03A6D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E7F">
        <w:rPr>
          <w:rFonts w:ascii="Times New Roman" w:hAnsi="Times New Roman" w:cs="Times New Roman"/>
          <w:sz w:val="28"/>
          <w:szCs w:val="28"/>
        </w:rPr>
        <w:t xml:space="preserve"> - услуги трактора</w:t>
      </w:r>
    </w:p>
    <w:p w:rsidR="00D03A6D" w:rsidRPr="00D03A6D" w:rsidRDefault="00D03A6D" w:rsidP="00D03A6D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 xml:space="preserve"> - реализация дров</w:t>
      </w:r>
    </w:p>
    <w:p w:rsidR="00D03A6D" w:rsidRPr="00D03A6D" w:rsidRDefault="00D03A6D" w:rsidP="00D03A6D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 xml:space="preserve"> - покос сорной растительности</w:t>
      </w:r>
    </w:p>
    <w:p w:rsidR="00D03A6D" w:rsidRPr="00D03A6D" w:rsidRDefault="00D03A6D" w:rsidP="00D03A6D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A6D">
        <w:rPr>
          <w:rFonts w:ascii="Times New Roman" w:hAnsi="Times New Roman" w:cs="Times New Roman"/>
          <w:sz w:val="28"/>
          <w:szCs w:val="28"/>
        </w:rPr>
        <w:t xml:space="preserve">  -установка водомеров</w:t>
      </w:r>
      <w:r w:rsidR="00441E7F">
        <w:rPr>
          <w:rFonts w:ascii="Times New Roman" w:hAnsi="Times New Roman" w:cs="Times New Roman"/>
          <w:sz w:val="28"/>
          <w:szCs w:val="28"/>
        </w:rPr>
        <w:t>.</w:t>
      </w:r>
    </w:p>
    <w:p w:rsidR="00C6166B" w:rsidRPr="00F9610E" w:rsidRDefault="00C6166B" w:rsidP="00F9610E">
      <w:pPr>
        <w:spacing w:after="0" w:line="240" w:lineRule="auto"/>
        <w:ind w:firstLine="8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66B">
        <w:rPr>
          <w:rFonts w:ascii="Times New Roman" w:hAnsi="Times New Roman" w:cs="Times New Roman"/>
          <w:b/>
          <w:sz w:val="28"/>
          <w:szCs w:val="28"/>
          <w:u w:val="single"/>
        </w:rPr>
        <w:t>Работа администрации</w:t>
      </w:r>
    </w:p>
    <w:p w:rsidR="00C6166B" w:rsidRDefault="00C6166B" w:rsidP="00C616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момент штатная численность составляет 1</w:t>
      </w:r>
      <w:r w:rsidR="0013322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из которых 6 муниципальных и </w:t>
      </w:r>
      <w:r w:rsidR="0013322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муниципальных работника. </w:t>
      </w:r>
    </w:p>
    <w:p w:rsidR="002D64FB" w:rsidRDefault="00C6166B" w:rsidP="00C616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D64FB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82192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D6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главой поселения на личном приёме принято </w:t>
      </w:r>
      <w:r w:rsidR="0082192E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2D6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п</w:t>
      </w:r>
      <w:r w:rsidR="00F03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оступило </w:t>
      </w:r>
      <w:r w:rsidR="0082192E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F03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письменных обращения</w:t>
      </w:r>
      <w:r w:rsidR="002D6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D64FB" w:rsidRPr="00FF4944" w:rsidRDefault="002D64FB" w:rsidP="002D64F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 Атаманского сельского поселения состоит из 1</w:t>
      </w:r>
      <w:r w:rsidR="0082192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депутатов.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8219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состоялось 1</w:t>
      </w:r>
      <w:r w:rsidR="00CE6C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Атаманского сельского поселения, на которых принято </w:t>
      </w:r>
      <w:r w:rsidR="00CE6CDE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E6CD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9EE">
        <w:rPr>
          <w:rFonts w:ascii="Times New Roman" w:hAnsi="Times New Roman" w:cs="Times New Roman"/>
          <w:sz w:val="28"/>
          <w:szCs w:val="28"/>
        </w:rPr>
        <w:t>  </w:t>
      </w:r>
    </w:p>
    <w:p w:rsidR="002D64FB" w:rsidRDefault="002D64FB" w:rsidP="00C616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Постоянную работу ведут комиссии:</w:t>
      </w:r>
    </w:p>
    <w:p w:rsidR="002D64FB" w:rsidRDefault="002D64FB" w:rsidP="00C616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административная;</w:t>
      </w:r>
    </w:p>
    <w:p w:rsidR="002D64FB" w:rsidRDefault="002D64FB" w:rsidP="00C616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3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98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территориальная комиссия по профилактике правонарушений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1980" w:rsidRPr="00FA1584" w:rsidRDefault="00BB1980" w:rsidP="00BB198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3F0">
        <w:rPr>
          <w:rFonts w:ascii="Times New Roman" w:hAnsi="Times New Roman" w:cs="Times New Roman"/>
          <w:sz w:val="28"/>
          <w:szCs w:val="28"/>
        </w:rPr>
        <w:t>В 201</w:t>
      </w:r>
      <w:r w:rsidR="00CE6CDE" w:rsidRPr="007453F0">
        <w:rPr>
          <w:rFonts w:ascii="Times New Roman" w:hAnsi="Times New Roman" w:cs="Times New Roman"/>
          <w:sz w:val="28"/>
          <w:szCs w:val="28"/>
        </w:rPr>
        <w:t>8</w:t>
      </w:r>
      <w:r w:rsidRPr="007453F0">
        <w:rPr>
          <w:rFonts w:ascii="Times New Roman" w:hAnsi="Times New Roman" w:cs="Times New Roman"/>
          <w:sz w:val="28"/>
          <w:szCs w:val="28"/>
        </w:rPr>
        <w:t xml:space="preserve"> году было составлено </w:t>
      </w:r>
      <w:r w:rsidR="007453F0" w:rsidRPr="007453F0">
        <w:rPr>
          <w:rFonts w:ascii="Times New Roman" w:hAnsi="Times New Roman" w:cs="Times New Roman"/>
          <w:sz w:val="28"/>
          <w:szCs w:val="28"/>
        </w:rPr>
        <w:t>12</w:t>
      </w:r>
      <w:r w:rsidRPr="007453F0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протоколов, из них 5 материалов направлены для рассмотрения в Павловский районный суд (за нарушение «детского» закона), </w:t>
      </w:r>
      <w:r w:rsidR="007453F0" w:rsidRPr="007453F0">
        <w:rPr>
          <w:rFonts w:ascii="Times New Roman" w:hAnsi="Times New Roman" w:cs="Times New Roman"/>
          <w:sz w:val="28"/>
          <w:szCs w:val="28"/>
        </w:rPr>
        <w:t>7</w:t>
      </w:r>
      <w:r w:rsidRPr="007453F0">
        <w:rPr>
          <w:rFonts w:ascii="Times New Roman" w:hAnsi="Times New Roman" w:cs="Times New Roman"/>
          <w:sz w:val="28"/>
          <w:szCs w:val="28"/>
        </w:rPr>
        <w:t xml:space="preserve"> - рассмотрены административной комиссией при администрации поселения (</w:t>
      </w:r>
      <w:r w:rsidR="007453F0" w:rsidRPr="007453F0">
        <w:rPr>
          <w:rFonts w:ascii="Times New Roman" w:hAnsi="Times New Roman" w:cs="Times New Roman"/>
          <w:sz w:val="28"/>
          <w:szCs w:val="28"/>
        </w:rPr>
        <w:t>5</w:t>
      </w:r>
      <w:r w:rsidR="007453F0">
        <w:rPr>
          <w:rFonts w:ascii="Times New Roman" w:hAnsi="Times New Roman" w:cs="Times New Roman"/>
          <w:sz w:val="28"/>
          <w:szCs w:val="28"/>
        </w:rPr>
        <w:t xml:space="preserve"> - </w:t>
      </w:r>
      <w:r w:rsidRPr="007453F0">
        <w:rPr>
          <w:rFonts w:ascii="Times New Roman" w:hAnsi="Times New Roman" w:cs="Times New Roman"/>
          <w:sz w:val="28"/>
          <w:szCs w:val="28"/>
        </w:rPr>
        <w:t>за нарушение правил благоустройства</w:t>
      </w:r>
      <w:r w:rsidR="007453F0" w:rsidRPr="007453F0">
        <w:rPr>
          <w:rFonts w:ascii="Times New Roman" w:hAnsi="Times New Roman" w:cs="Times New Roman"/>
          <w:sz w:val="28"/>
          <w:szCs w:val="28"/>
        </w:rPr>
        <w:t>, 2</w:t>
      </w:r>
      <w:r w:rsidR="007453F0">
        <w:rPr>
          <w:rFonts w:ascii="Times New Roman" w:hAnsi="Times New Roman" w:cs="Times New Roman"/>
          <w:sz w:val="28"/>
          <w:szCs w:val="28"/>
        </w:rPr>
        <w:t xml:space="preserve"> - </w:t>
      </w:r>
      <w:r w:rsidR="007453F0" w:rsidRPr="007453F0">
        <w:rPr>
          <w:rFonts w:ascii="Times New Roman" w:hAnsi="Times New Roman" w:cs="Times New Roman"/>
          <w:sz w:val="28"/>
          <w:szCs w:val="28"/>
        </w:rPr>
        <w:t>за содержание домашних животных</w:t>
      </w:r>
      <w:r w:rsidRPr="007453F0">
        <w:rPr>
          <w:rFonts w:ascii="Times New Roman" w:hAnsi="Times New Roman" w:cs="Times New Roman"/>
          <w:sz w:val="28"/>
          <w:szCs w:val="28"/>
        </w:rPr>
        <w:t>).</w:t>
      </w:r>
      <w:r w:rsidR="0019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12 заседаний комисси</w:t>
      </w:r>
      <w:r w:rsidR="007C79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9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профилактике.</w:t>
      </w:r>
    </w:p>
    <w:p w:rsidR="00BB1980" w:rsidRPr="007453F0" w:rsidRDefault="00BB1980" w:rsidP="00BB19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F0">
        <w:rPr>
          <w:rFonts w:ascii="Times New Roman" w:hAnsi="Times New Roman" w:cs="Times New Roman"/>
          <w:sz w:val="28"/>
          <w:szCs w:val="28"/>
        </w:rPr>
        <w:t>В 201</w:t>
      </w:r>
      <w:r w:rsidR="00E768AB" w:rsidRPr="007453F0">
        <w:rPr>
          <w:rFonts w:ascii="Times New Roman" w:hAnsi="Times New Roman" w:cs="Times New Roman"/>
          <w:sz w:val="28"/>
          <w:szCs w:val="28"/>
        </w:rPr>
        <w:t>8</w:t>
      </w:r>
      <w:r w:rsidRPr="007453F0">
        <w:rPr>
          <w:rFonts w:ascii="Times New Roman" w:hAnsi="Times New Roman" w:cs="Times New Roman"/>
          <w:sz w:val="28"/>
          <w:szCs w:val="28"/>
        </w:rPr>
        <w:t xml:space="preserve"> году уполномоченным специалистом администрации совершено </w:t>
      </w:r>
      <w:r w:rsidR="007453F0" w:rsidRPr="007453F0">
        <w:rPr>
          <w:rFonts w:ascii="Times New Roman" w:hAnsi="Times New Roman" w:cs="Times New Roman"/>
          <w:sz w:val="28"/>
          <w:szCs w:val="28"/>
        </w:rPr>
        <w:t>34</w:t>
      </w:r>
      <w:r w:rsidRPr="007453F0">
        <w:rPr>
          <w:rFonts w:ascii="Times New Roman" w:hAnsi="Times New Roman" w:cs="Times New Roman"/>
          <w:sz w:val="28"/>
          <w:szCs w:val="28"/>
        </w:rPr>
        <w:t xml:space="preserve"> нотариальных действий на общую сумму </w:t>
      </w:r>
      <w:r w:rsidR="007453F0" w:rsidRPr="007453F0">
        <w:rPr>
          <w:rFonts w:ascii="Times New Roman" w:hAnsi="Times New Roman" w:cs="Times New Roman"/>
          <w:sz w:val="28"/>
          <w:szCs w:val="28"/>
        </w:rPr>
        <w:t>5</w:t>
      </w:r>
      <w:r w:rsidRPr="007453F0">
        <w:rPr>
          <w:rFonts w:ascii="Times New Roman" w:hAnsi="Times New Roman" w:cs="Times New Roman"/>
          <w:sz w:val="28"/>
          <w:szCs w:val="28"/>
        </w:rPr>
        <w:t xml:space="preserve"> 040 рублей. </w:t>
      </w:r>
    </w:p>
    <w:p w:rsidR="00CE6CDE" w:rsidRDefault="00C6166B" w:rsidP="00CE6CD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CE6C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9D79EE"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t>страцию сельского поселения за </w:t>
      </w:r>
      <w:r w:rsidRPr="009D79EE">
        <w:rPr>
          <w:rFonts w:ascii="Times New Roman" w:hAnsi="Times New Roman" w:cs="Times New Roman"/>
          <w:sz w:val="28"/>
          <w:szCs w:val="28"/>
        </w:rPr>
        <w:t>выписками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</w:t>
      </w:r>
      <w:r w:rsidR="00B24F21"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(о составе семьи) </w:t>
      </w:r>
      <w:r w:rsidRPr="009D79EE">
        <w:rPr>
          <w:rFonts w:ascii="Times New Roman" w:hAnsi="Times New Roman" w:cs="Times New Roman"/>
          <w:sz w:val="28"/>
          <w:szCs w:val="28"/>
        </w:rPr>
        <w:t>обратил</w:t>
      </w:r>
      <w:r w:rsidR="00B24F21">
        <w:rPr>
          <w:rFonts w:ascii="Times New Roman" w:hAnsi="Times New Roman" w:cs="Times New Roman"/>
          <w:sz w:val="28"/>
          <w:szCs w:val="28"/>
        </w:rPr>
        <w:t>и</w:t>
      </w:r>
      <w:r w:rsidRPr="009D79EE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E6CDE">
        <w:rPr>
          <w:rFonts w:ascii="Times New Roman" w:hAnsi="Times New Roman" w:cs="Times New Roman"/>
          <w:sz w:val="28"/>
          <w:szCs w:val="28"/>
        </w:rPr>
        <w:t>328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79EE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 xml:space="preserve">овек, </w:t>
      </w:r>
      <w:r w:rsidR="00CE6CDE" w:rsidRPr="00190352">
        <w:rPr>
          <w:rFonts w:ascii="Times New Roman" w:hAnsi="Times New Roman" w:cs="Times New Roman"/>
          <w:sz w:val="28"/>
          <w:szCs w:val="28"/>
        </w:rPr>
        <w:t>за справками и выписками о наличии земельного участка обратилось</w:t>
      </w:r>
      <w:r w:rsidR="00B24F21">
        <w:rPr>
          <w:rFonts w:ascii="Times New Roman" w:hAnsi="Times New Roman" w:cs="Times New Roman"/>
          <w:sz w:val="28"/>
          <w:szCs w:val="28"/>
        </w:rPr>
        <w:t xml:space="preserve"> </w:t>
      </w:r>
      <w:r w:rsidR="00CE6CDE" w:rsidRPr="00F57439">
        <w:rPr>
          <w:rFonts w:ascii="Times New Roman" w:hAnsi="Times New Roman" w:cs="Times New Roman"/>
          <w:sz w:val="28"/>
          <w:szCs w:val="28"/>
        </w:rPr>
        <w:t>140</w:t>
      </w:r>
      <w:r w:rsidR="00CE6CDE" w:rsidRPr="00190352">
        <w:rPr>
          <w:rFonts w:ascii="Times New Roman" w:hAnsi="Times New Roman" w:cs="Times New Roman"/>
          <w:sz w:val="28"/>
          <w:szCs w:val="28"/>
        </w:rPr>
        <w:t> чел</w:t>
      </w:r>
      <w:r w:rsidR="00CE6CDE">
        <w:rPr>
          <w:rFonts w:ascii="Times New Roman" w:hAnsi="Times New Roman" w:cs="Times New Roman"/>
          <w:sz w:val="28"/>
          <w:szCs w:val="28"/>
        </w:rPr>
        <w:t xml:space="preserve">овек, </w:t>
      </w:r>
      <w:r w:rsidR="00CE6CDE" w:rsidRPr="00F57439">
        <w:rPr>
          <w:rFonts w:ascii="Times New Roman" w:hAnsi="Times New Roman" w:cs="Times New Roman"/>
          <w:sz w:val="28"/>
          <w:szCs w:val="28"/>
        </w:rPr>
        <w:t>поступило 22 заявления</w:t>
      </w:r>
      <w:r w:rsidR="00CE6CDE">
        <w:rPr>
          <w:rFonts w:ascii="Times New Roman" w:hAnsi="Times New Roman" w:cs="Times New Roman"/>
          <w:sz w:val="28"/>
          <w:szCs w:val="28"/>
        </w:rPr>
        <w:t xml:space="preserve"> об оказании муниципальных услуг в области землеустройства. Все заявления рассмотрены и приняты решения. </w:t>
      </w:r>
    </w:p>
    <w:p w:rsidR="00133220" w:rsidRPr="007453F0" w:rsidRDefault="0046268B" w:rsidP="00133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9EE">
        <w:rPr>
          <w:rFonts w:ascii="Times New Roman" w:hAnsi="Times New Roman" w:cs="Times New Roman"/>
          <w:sz w:val="28"/>
          <w:szCs w:val="28"/>
        </w:rPr>
        <w:t> </w:t>
      </w:r>
      <w:r w:rsidR="00035E98">
        <w:rPr>
          <w:rFonts w:ascii="Times New Roman" w:hAnsi="Times New Roman" w:cs="Times New Roman"/>
          <w:sz w:val="28"/>
          <w:szCs w:val="28"/>
        </w:rPr>
        <w:tab/>
      </w:r>
      <w:r w:rsidR="00133220" w:rsidRPr="007453F0">
        <w:rPr>
          <w:rFonts w:ascii="Times New Roman" w:hAnsi="Times New Roman" w:cs="Times New Roman"/>
          <w:sz w:val="28"/>
          <w:szCs w:val="28"/>
        </w:rPr>
        <w:t>Администрацией Атаманского сельского поселения в 201</w:t>
      </w:r>
      <w:r w:rsidR="007453F0" w:rsidRPr="007453F0">
        <w:rPr>
          <w:rFonts w:ascii="Times New Roman" w:hAnsi="Times New Roman" w:cs="Times New Roman"/>
          <w:sz w:val="28"/>
          <w:szCs w:val="28"/>
        </w:rPr>
        <w:t>8</w:t>
      </w:r>
      <w:r w:rsidR="00133220" w:rsidRPr="007453F0">
        <w:rPr>
          <w:rFonts w:ascii="Times New Roman" w:hAnsi="Times New Roman" w:cs="Times New Roman"/>
          <w:sz w:val="28"/>
          <w:szCs w:val="28"/>
        </w:rPr>
        <w:t xml:space="preserve"> году заключено 2</w:t>
      </w:r>
      <w:r w:rsidR="007453F0" w:rsidRPr="007453F0">
        <w:rPr>
          <w:rFonts w:ascii="Times New Roman" w:hAnsi="Times New Roman" w:cs="Times New Roman"/>
          <w:sz w:val="28"/>
          <w:szCs w:val="28"/>
        </w:rPr>
        <w:t>48</w:t>
      </w:r>
      <w:r w:rsidR="00133220" w:rsidRPr="007453F0">
        <w:rPr>
          <w:rFonts w:ascii="Times New Roman" w:hAnsi="Times New Roman" w:cs="Times New Roman"/>
          <w:sz w:val="28"/>
          <w:szCs w:val="28"/>
        </w:rPr>
        <w:t xml:space="preserve"> договоров на сумму </w:t>
      </w:r>
      <w:r w:rsidR="007453F0" w:rsidRPr="007453F0">
        <w:rPr>
          <w:rFonts w:ascii="Times New Roman" w:hAnsi="Times New Roman" w:cs="Times New Roman"/>
          <w:sz w:val="28"/>
          <w:szCs w:val="28"/>
        </w:rPr>
        <w:t>7</w:t>
      </w:r>
      <w:r w:rsidR="00133220" w:rsidRPr="007453F0">
        <w:rPr>
          <w:rFonts w:ascii="Times New Roman" w:hAnsi="Times New Roman" w:cs="Times New Roman"/>
          <w:sz w:val="28"/>
          <w:szCs w:val="28"/>
        </w:rPr>
        <w:t> </w:t>
      </w:r>
      <w:r w:rsidR="007453F0" w:rsidRPr="007453F0">
        <w:rPr>
          <w:rFonts w:ascii="Times New Roman" w:hAnsi="Times New Roman" w:cs="Times New Roman"/>
          <w:sz w:val="28"/>
          <w:szCs w:val="28"/>
        </w:rPr>
        <w:t>909</w:t>
      </w:r>
      <w:r w:rsidR="00133220" w:rsidRPr="007453F0">
        <w:rPr>
          <w:rFonts w:ascii="Times New Roman" w:hAnsi="Times New Roman" w:cs="Times New Roman"/>
          <w:sz w:val="28"/>
          <w:szCs w:val="28"/>
        </w:rPr>
        <w:t xml:space="preserve"> </w:t>
      </w:r>
      <w:r w:rsidR="007453F0" w:rsidRPr="007453F0">
        <w:rPr>
          <w:rFonts w:ascii="Times New Roman" w:hAnsi="Times New Roman" w:cs="Times New Roman"/>
          <w:sz w:val="28"/>
          <w:szCs w:val="28"/>
        </w:rPr>
        <w:t xml:space="preserve">тыс. </w:t>
      </w:r>
      <w:r w:rsidR="00133220" w:rsidRPr="007453F0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7C7901" w:rsidRDefault="007C7901" w:rsidP="00986EC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5B03" w:rsidRDefault="00E05B03" w:rsidP="00986EC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5B03" w:rsidRDefault="00E05B03" w:rsidP="00986EC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6EC3" w:rsidRPr="00E460DD" w:rsidRDefault="00986EC3" w:rsidP="00986EC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60DD">
        <w:rPr>
          <w:rFonts w:ascii="Times New Roman" w:hAnsi="Times New Roman"/>
          <w:b/>
          <w:sz w:val="28"/>
          <w:szCs w:val="28"/>
          <w:u w:val="single"/>
        </w:rPr>
        <w:lastRenderedPageBreak/>
        <w:t>Социальная сфера</w:t>
      </w:r>
    </w:p>
    <w:p w:rsidR="00986EC3" w:rsidRPr="00E460DD" w:rsidRDefault="00986EC3" w:rsidP="00986EC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460DD">
        <w:rPr>
          <w:rFonts w:ascii="Times New Roman" w:hAnsi="Times New Roman"/>
          <w:sz w:val="28"/>
          <w:szCs w:val="28"/>
        </w:rPr>
        <w:t>На территории Атаманского сельского поселения проживают: 33</w:t>
      </w:r>
      <w:r w:rsidR="00E460DD" w:rsidRPr="00E460DD">
        <w:rPr>
          <w:rFonts w:ascii="Times New Roman" w:hAnsi="Times New Roman"/>
          <w:sz w:val="28"/>
          <w:szCs w:val="28"/>
        </w:rPr>
        <w:t>3</w:t>
      </w:r>
      <w:r w:rsidR="00A962A0" w:rsidRPr="00E460DD">
        <w:rPr>
          <w:rFonts w:ascii="Times New Roman" w:hAnsi="Times New Roman"/>
          <w:sz w:val="28"/>
          <w:szCs w:val="28"/>
        </w:rPr>
        <w:t xml:space="preserve"> инвалида</w:t>
      </w:r>
      <w:r w:rsidRPr="00E460DD">
        <w:rPr>
          <w:rFonts w:ascii="Times New Roman" w:hAnsi="Times New Roman"/>
          <w:sz w:val="28"/>
          <w:szCs w:val="28"/>
        </w:rPr>
        <w:t xml:space="preserve"> 1, 2, 3 группы</w:t>
      </w:r>
      <w:r w:rsidR="00E460DD" w:rsidRPr="00E460DD">
        <w:rPr>
          <w:rFonts w:ascii="Times New Roman" w:hAnsi="Times New Roman"/>
          <w:sz w:val="28"/>
          <w:szCs w:val="28"/>
        </w:rPr>
        <w:t xml:space="preserve"> (из них 319 взрослые, 14 дети)</w:t>
      </w:r>
      <w:r w:rsidRPr="00E460DD">
        <w:rPr>
          <w:rFonts w:ascii="Times New Roman" w:hAnsi="Times New Roman"/>
          <w:sz w:val="28"/>
          <w:szCs w:val="28"/>
        </w:rPr>
        <w:t xml:space="preserve">, </w:t>
      </w:r>
      <w:r w:rsidR="0015508A" w:rsidRPr="00E460DD">
        <w:rPr>
          <w:rFonts w:ascii="Times New Roman" w:hAnsi="Times New Roman"/>
          <w:sz w:val="28"/>
          <w:szCs w:val="28"/>
        </w:rPr>
        <w:t>94</w:t>
      </w:r>
      <w:r w:rsidR="00A962A0" w:rsidRPr="00E460DD">
        <w:rPr>
          <w:rFonts w:ascii="Times New Roman" w:hAnsi="Times New Roman"/>
          <w:sz w:val="28"/>
          <w:szCs w:val="28"/>
        </w:rPr>
        <w:t xml:space="preserve"> - неполн</w:t>
      </w:r>
      <w:r w:rsidR="0015508A" w:rsidRPr="00E460DD">
        <w:rPr>
          <w:rFonts w:ascii="Times New Roman" w:hAnsi="Times New Roman"/>
          <w:sz w:val="28"/>
          <w:szCs w:val="28"/>
        </w:rPr>
        <w:t>ые</w:t>
      </w:r>
      <w:r w:rsidRPr="00E460DD">
        <w:rPr>
          <w:rFonts w:ascii="Times New Roman" w:hAnsi="Times New Roman"/>
          <w:sz w:val="28"/>
          <w:szCs w:val="28"/>
        </w:rPr>
        <w:t xml:space="preserve"> семь</w:t>
      </w:r>
      <w:r w:rsidR="0015508A" w:rsidRPr="00E460DD">
        <w:rPr>
          <w:rFonts w:ascii="Times New Roman" w:hAnsi="Times New Roman"/>
          <w:sz w:val="28"/>
          <w:szCs w:val="28"/>
        </w:rPr>
        <w:t>и</w:t>
      </w:r>
      <w:r w:rsidRPr="00E460DD">
        <w:rPr>
          <w:rFonts w:ascii="Times New Roman" w:hAnsi="Times New Roman"/>
          <w:sz w:val="28"/>
          <w:szCs w:val="28"/>
        </w:rPr>
        <w:t>, зарегистрировано 4</w:t>
      </w:r>
      <w:r w:rsidR="00E460DD" w:rsidRPr="00E460DD">
        <w:rPr>
          <w:rFonts w:ascii="Times New Roman" w:hAnsi="Times New Roman"/>
          <w:sz w:val="28"/>
          <w:szCs w:val="28"/>
        </w:rPr>
        <w:t>5</w:t>
      </w:r>
      <w:r w:rsidRPr="00E460DD">
        <w:rPr>
          <w:rFonts w:ascii="Times New Roman" w:hAnsi="Times New Roman"/>
          <w:sz w:val="28"/>
          <w:szCs w:val="28"/>
        </w:rPr>
        <w:t xml:space="preserve"> многодетных сем</w:t>
      </w:r>
      <w:r w:rsidR="00E460DD" w:rsidRPr="00E460DD">
        <w:rPr>
          <w:rFonts w:ascii="Times New Roman" w:hAnsi="Times New Roman"/>
          <w:sz w:val="28"/>
          <w:szCs w:val="28"/>
        </w:rPr>
        <w:t>ей, в них 152 ребёнка</w:t>
      </w:r>
      <w:r w:rsidRPr="00E460DD">
        <w:rPr>
          <w:rFonts w:ascii="Times New Roman" w:hAnsi="Times New Roman"/>
          <w:sz w:val="28"/>
          <w:szCs w:val="28"/>
        </w:rPr>
        <w:t>. Для обслуживания и работы с данной категорией людей в станице работает 2 отделения социальной защиты</w:t>
      </w:r>
      <w:r w:rsidR="006F68E5" w:rsidRPr="00E460DD">
        <w:rPr>
          <w:rFonts w:ascii="Times New Roman" w:hAnsi="Times New Roman"/>
          <w:sz w:val="28"/>
          <w:szCs w:val="28"/>
        </w:rPr>
        <w:t>, в них работает 14 социальных работников</w:t>
      </w:r>
      <w:r w:rsidRPr="00E460DD">
        <w:rPr>
          <w:rFonts w:ascii="Times New Roman" w:hAnsi="Times New Roman"/>
          <w:sz w:val="28"/>
          <w:szCs w:val="28"/>
        </w:rPr>
        <w:t xml:space="preserve">. Всего на обслуживании находятся </w:t>
      </w:r>
      <w:r w:rsidR="000B46E4" w:rsidRPr="00E460DD">
        <w:rPr>
          <w:rFonts w:ascii="Times New Roman" w:hAnsi="Times New Roman"/>
          <w:sz w:val="28"/>
          <w:szCs w:val="28"/>
        </w:rPr>
        <w:t>13</w:t>
      </w:r>
      <w:r w:rsidR="006F68E5" w:rsidRPr="00E460DD">
        <w:rPr>
          <w:rFonts w:ascii="Times New Roman" w:hAnsi="Times New Roman"/>
          <w:sz w:val="28"/>
          <w:szCs w:val="28"/>
        </w:rPr>
        <w:t>4</w:t>
      </w:r>
      <w:r w:rsidRPr="00E460DD">
        <w:rPr>
          <w:rFonts w:ascii="Times New Roman" w:hAnsi="Times New Roman"/>
          <w:sz w:val="28"/>
          <w:szCs w:val="28"/>
        </w:rPr>
        <w:t xml:space="preserve"> человек</w:t>
      </w:r>
      <w:r w:rsidR="00A962A0" w:rsidRPr="00E460DD">
        <w:rPr>
          <w:rFonts w:ascii="Times New Roman" w:hAnsi="Times New Roman"/>
          <w:sz w:val="28"/>
          <w:szCs w:val="28"/>
        </w:rPr>
        <w:t>а</w:t>
      </w:r>
      <w:r w:rsidRPr="00E460DD">
        <w:rPr>
          <w:rFonts w:ascii="Times New Roman" w:hAnsi="Times New Roman"/>
          <w:sz w:val="28"/>
          <w:szCs w:val="28"/>
        </w:rPr>
        <w:t>, из которых:</w:t>
      </w:r>
      <w:r w:rsidR="006F68E5" w:rsidRPr="00E460DD">
        <w:rPr>
          <w:rFonts w:ascii="Times New Roman" w:hAnsi="Times New Roman"/>
          <w:sz w:val="28"/>
          <w:szCs w:val="28"/>
        </w:rPr>
        <w:t xml:space="preserve"> 2 вдовы участников Великой Отечественной войны, 3 труженика тыла, 1 несовершеннолетний узник концлагеря.</w:t>
      </w:r>
    </w:p>
    <w:p w:rsidR="007103C7" w:rsidRDefault="006F68E5" w:rsidP="000B46E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5508A">
        <w:rPr>
          <w:rFonts w:ascii="Times New Roman" w:hAnsi="Times New Roman"/>
          <w:sz w:val="28"/>
          <w:szCs w:val="28"/>
        </w:rPr>
        <w:t xml:space="preserve">В Атаманском сельском поселении на </w:t>
      </w:r>
      <w:r w:rsidR="0079157B" w:rsidRPr="0015508A">
        <w:rPr>
          <w:rFonts w:ascii="Times New Roman" w:hAnsi="Times New Roman"/>
          <w:sz w:val="28"/>
          <w:szCs w:val="28"/>
        </w:rPr>
        <w:t xml:space="preserve">профилактическом </w:t>
      </w:r>
      <w:r w:rsidRPr="0015508A">
        <w:rPr>
          <w:rFonts w:ascii="Times New Roman" w:hAnsi="Times New Roman"/>
          <w:sz w:val="28"/>
          <w:szCs w:val="28"/>
        </w:rPr>
        <w:t xml:space="preserve">учёте </w:t>
      </w:r>
      <w:r w:rsidR="0079157B" w:rsidRPr="0015508A">
        <w:rPr>
          <w:rFonts w:ascii="Times New Roman" w:hAnsi="Times New Roman"/>
          <w:sz w:val="28"/>
          <w:szCs w:val="28"/>
        </w:rPr>
        <w:t xml:space="preserve">состоит </w:t>
      </w:r>
      <w:r w:rsidRPr="0015508A">
        <w:rPr>
          <w:rFonts w:ascii="Times New Roman" w:hAnsi="Times New Roman"/>
          <w:sz w:val="28"/>
          <w:szCs w:val="28"/>
        </w:rPr>
        <w:t xml:space="preserve">9 семей </w:t>
      </w:r>
      <w:r w:rsidR="0079157B" w:rsidRPr="0015508A">
        <w:rPr>
          <w:rFonts w:ascii="Times New Roman" w:hAnsi="Times New Roman"/>
          <w:sz w:val="28"/>
          <w:szCs w:val="28"/>
        </w:rPr>
        <w:t>в трудной жизненной ситуации (</w:t>
      </w:r>
      <w:r w:rsidRPr="0015508A">
        <w:rPr>
          <w:rFonts w:ascii="Times New Roman" w:hAnsi="Times New Roman"/>
          <w:sz w:val="28"/>
          <w:szCs w:val="28"/>
        </w:rPr>
        <w:t>ТЖС</w:t>
      </w:r>
      <w:r w:rsidR="0079157B" w:rsidRPr="0015508A">
        <w:rPr>
          <w:rFonts w:ascii="Times New Roman" w:hAnsi="Times New Roman"/>
          <w:sz w:val="28"/>
          <w:szCs w:val="28"/>
        </w:rPr>
        <w:t>)</w:t>
      </w:r>
      <w:r w:rsidRPr="0015508A">
        <w:rPr>
          <w:rFonts w:ascii="Times New Roman" w:hAnsi="Times New Roman"/>
          <w:sz w:val="28"/>
          <w:szCs w:val="28"/>
        </w:rPr>
        <w:t>,</w:t>
      </w:r>
      <w:r w:rsidRPr="00CE6C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5508A" w:rsidRPr="0015508A">
        <w:rPr>
          <w:rFonts w:ascii="Times New Roman" w:hAnsi="Times New Roman"/>
          <w:sz w:val="28"/>
          <w:szCs w:val="28"/>
        </w:rPr>
        <w:t>2</w:t>
      </w:r>
      <w:r w:rsidRPr="0015508A">
        <w:rPr>
          <w:rFonts w:ascii="Times New Roman" w:hAnsi="Times New Roman"/>
          <w:sz w:val="28"/>
          <w:szCs w:val="28"/>
        </w:rPr>
        <w:t xml:space="preserve"> семь</w:t>
      </w:r>
      <w:r w:rsidR="0015508A" w:rsidRPr="0015508A">
        <w:rPr>
          <w:rFonts w:ascii="Times New Roman" w:hAnsi="Times New Roman"/>
          <w:sz w:val="28"/>
          <w:szCs w:val="28"/>
        </w:rPr>
        <w:t>и</w:t>
      </w:r>
      <w:r w:rsidRPr="0015508A">
        <w:rPr>
          <w:rFonts w:ascii="Times New Roman" w:hAnsi="Times New Roman"/>
          <w:sz w:val="28"/>
          <w:szCs w:val="28"/>
        </w:rPr>
        <w:t xml:space="preserve"> </w:t>
      </w:r>
      <w:r w:rsidR="0079157B" w:rsidRPr="0015508A">
        <w:rPr>
          <w:rFonts w:ascii="Times New Roman" w:hAnsi="Times New Roman"/>
          <w:sz w:val="28"/>
          <w:szCs w:val="28"/>
        </w:rPr>
        <w:t>в социально опасном положении</w:t>
      </w:r>
      <w:r w:rsidRPr="0015508A">
        <w:rPr>
          <w:rFonts w:ascii="Times New Roman" w:hAnsi="Times New Roman"/>
          <w:sz w:val="28"/>
          <w:szCs w:val="28"/>
        </w:rPr>
        <w:t xml:space="preserve"> </w:t>
      </w:r>
      <w:r w:rsidR="0079157B" w:rsidRPr="0015508A">
        <w:rPr>
          <w:rFonts w:ascii="Times New Roman" w:hAnsi="Times New Roman"/>
          <w:sz w:val="28"/>
          <w:szCs w:val="28"/>
        </w:rPr>
        <w:t>(</w:t>
      </w:r>
      <w:r w:rsidRPr="0015508A">
        <w:rPr>
          <w:rFonts w:ascii="Times New Roman" w:hAnsi="Times New Roman"/>
          <w:sz w:val="28"/>
          <w:szCs w:val="28"/>
        </w:rPr>
        <w:t>СОП</w:t>
      </w:r>
      <w:r w:rsidR="0079157B" w:rsidRPr="0015508A">
        <w:rPr>
          <w:rFonts w:ascii="Times New Roman" w:hAnsi="Times New Roman"/>
          <w:sz w:val="28"/>
          <w:szCs w:val="28"/>
        </w:rPr>
        <w:t>)</w:t>
      </w:r>
      <w:r w:rsidRPr="0015508A">
        <w:rPr>
          <w:rFonts w:ascii="Times New Roman" w:hAnsi="Times New Roman"/>
          <w:sz w:val="28"/>
          <w:szCs w:val="28"/>
        </w:rPr>
        <w:t>.</w:t>
      </w:r>
      <w:r w:rsidR="007103C7">
        <w:rPr>
          <w:rFonts w:ascii="Times New Roman" w:hAnsi="Times New Roman"/>
          <w:sz w:val="28"/>
          <w:szCs w:val="28"/>
        </w:rPr>
        <w:t xml:space="preserve"> </w:t>
      </w:r>
    </w:p>
    <w:p w:rsidR="0079157B" w:rsidRPr="0015508A" w:rsidRDefault="007103C7" w:rsidP="000B46E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2192E">
        <w:rPr>
          <w:rFonts w:ascii="Times New Roman" w:hAnsi="Times New Roman" w:cs="Times New Roman"/>
          <w:sz w:val="28"/>
          <w:szCs w:val="28"/>
        </w:rPr>
        <w:t>В соответствии с ведомственной целевой программой «Социальная поддержка граждан, оказавшихся в трудной жизненной ситуации и нуждающихся в социальной защите в 2018 году» в Атаманском сельском поселении была оказана социальная помощь гражданам, оказавшимся в трудной жизненной с</w:t>
      </w:r>
      <w:r>
        <w:rPr>
          <w:rFonts w:ascii="Times New Roman" w:hAnsi="Times New Roman" w:cs="Times New Roman"/>
          <w:sz w:val="28"/>
          <w:szCs w:val="28"/>
        </w:rPr>
        <w:t>итуации, сумму 59 000,00 рублей.</w:t>
      </w:r>
    </w:p>
    <w:p w:rsidR="00986EC3" w:rsidRPr="00CE6CDE" w:rsidRDefault="00986EC3" w:rsidP="00986E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93EA6" w:rsidRDefault="00986EC3" w:rsidP="00193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EC3">
        <w:rPr>
          <w:rFonts w:ascii="Times New Roman" w:hAnsi="Times New Roman" w:cs="Times New Roman"/>
          <w:b/>
          <w:sz w:val="28"/>
          <w:szCs w:val="28"/>
          <w:u w:val="single"/>
        </w:rPr>
        <w:t>Работа органа территориального  общественного самоуправления</w:t>
      </w:r>
    </w:p>
    <w:p w:rsidR="00986EC3" w:rsidRPr="00193EA6" w:rsidRDefault="00986EC3" w:rsidP="00193E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территории Атаманского сельского поселения</w:t>
      </w:r>
      <w:r w:rsidR="00F03222">
        <w:rPr>
          <w:rFonts w:ascii="Times New Roman" w:hAnsi="Times New Roman" w:cs="Times New Roman"/>
          <w:sz w:val="28"/>
          <w:szCs w:val="28"/>
        </w:rPr>
        <w:t xml:space="preserve"> </w:t>
      </w:r>
      <w:r w:rsidR="00193EA6">
        <w:rPr>
          <w:rFonts w:ascii="Times New Roman" w:hAnsi="Times New Roman" w:cs="Times New Roman"/>
          <w:sz w:val="28"/>
          <w:szCs w:val="28"/>
        </w:rPr>
        <w:t>по-прежнему действует</w:t>
      </w:r>
      <w:r w:rsidR="00F03222">
        <w:rPr>
          <w:rFonts w:ascii="Times New Roman" w:hAnsi="Times New Roman" w:cs="Times New Roman"/>
          <w:sz w:val="28"/>
          <w:szCs w:val="28"/>
        </w:rPr>
        <w:t xml:space="preserve"> 8 квартальных </w:t>
      </w:r>
      <w:r>
        <w:rPr>
          <w:rFonts w:ascii="Times New Roman" w:hAnsi="Times New Roman" w:cs="Times New Roman"/>
          <w:sz w:val="28"/>
          <w:szCs w:val="28"/>
        </w:rPr>
        <w:t>комитетов</w:t>
      </w:r>
      <w:r w:rsidR="00193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EDB" w:rsidRDefault="00986EC3" w:rsidP="00D30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прошедший </w:t>
      </w:r>
      <w:r w:rsidR="00193EA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следующая работа</w:t>
      </w:r>
      <w:r w:rsidR="00193EA6">
        <w:rPr>
          <w:rFonts w:ascii="Times New Roman" w:hAnsi="Times New Roman" w:cs="Times New Roman"/>
          <w:sz w:val="28"/>
          <w:szCs w:val="28"/>
        </w:rPr>
        <w:t>:</w:t>
      </w:r>
      <w:r w:rsidR="00193EA6" w:rsidRPr="00193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EDB" w:rsidRDefault="00D30EDB" w:rsidP="00D30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принимали участие в субботниках по санитарной очистке Атаманского сельского поселения, уборка проводилась возле своих домовладений;</w:t>
      </w:r>
    </w:p>
    <w:p w:rsidR="00D30EDB" w:rsidRDefault="00D30EDB" w:rsidP="00D30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проведена агитационная работа по организации подписной кампании на районную газету «Единство», краевую «Кубанские Новости» на 2018 и 2019 годы.</w:t>
      </w:r>
    </w:p>
    <w:p w:rsidR="00D30EDB" w:rsidRDefault="00D30EDB" w:rsidP="00D30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Председателем ТОС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Шульжевской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работниками Дома культуры было организовано празднование Дня Добрых соседей на </w:t>
      </w:r>
      <w:r w:rsidR="0015508A">
        <w:rPr>
          <w:rFonts w:ascii="Times New Roman" w:hAnsi="Times New Roman" w:cs="Times New Roman"/>
          <w:sz w:val="28"/>
          <w:szCs w:val="28"/>
        </w:rPr>
        <w:t xml:space="preserve">улицах </w:t>
      </w:r>
      <w:proofErr w:type="spellStart"/>
      <w:r w:rsidR="0015508A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15508A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 xml:space="preserve">. Также на территории ТОС № 3 проведено 4 собрания, в том числе с представителями органов власти.  </w:t>
      </w:r>
    </w:p>
    <w:p w:rsidR="00D30EDB" w:rsidRPr="008B533E" w:rsidRDefault="00D30EDB" w:rsidP="00D30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533E" w:rsidRPr="008B533E">
        <w:rPr>
          <w:rFonts w:ascii="Times New Roman" w:hAnsi="Times New Roman" w:cs="Times New Roman"/>
          <w:sz w:val="28"/>
          <w:szCs w:val="28"/>
        </w:rPr>
        <w:t>У</w:t>
      </w:r>
      <w:r w:rsidRPr="008B533E">
        <w:rPr>
          <w:rFonts w:ascii="Times New Roman" w:hAnsi="Times New Roman" w:cs="Times New Roman"/>
          <w:sz w:val="28"/>
          <w:szCs w:val="28"/>
        </w:rPr>
        <w:t>частв</w:t>
      </w:r>
      <w:r w:rsidR="008B533E" w:rsidRPr="008B533E">
        <w:rPr>
          <w:rFonts w:ascii="Times New Roman" w:hAnsi="Times New Roman" w:cs="Times New Roman"/>
          <w:sz w:val="28"/>
          <w:szCs w:val="28"/>
        </w:rPr>
        <w:t>овали</w:t>
      </w:r>
      <w:r w:rsidRPr="008B533E">
        <w:rPr>
          <w:rFonts w:ascii="Times New Roman" w:hAnsi="Times New Roman" w:cs="Times New Roman"/>
          <w:sz w:val="28"/>
          <w:szCs w:val="28"/>
        </w:rPr>
        <w:t xml:space="preserve"> в праздничных, общественных, мероприятиях, </w:t>
      </w:r>
      <w:r w:rsidR="008B533E" w:rsidRPr="008B533E">
        <w:rPr>
          <w:rFonts w:ascii="Times New Roman" w:hAnsi="Times New Roman" w:cs="Times New Roman"/>
          <w:sz w:val="28"/>
          <w:szCs w:val="28"/>
        </w:rPr>
        <w:t>посещают</w:t>
      </w:r>
      <w:r w:rsidRPr="008B533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B533E" w:rsidRPr="008B533E">
        <w:rPr>
          <w:rFonts w:ascii="Times New Roman" w:hAnsi="Times New Roman" w:cs="Times New Roman"/>
          <w:sz w:val="28"/>
          <w:szCs w:val="28"/>
        </w:rPr>
        <w:t>ов</w:t>
      </w:r>
      <w:r w:rsidRPr="008B533E">
        <w:rPr>
          <w:rFonts w:ascii="Times New Roman" w:hAnsi="Times New Roman" w:cs="Times New Roman"/>
          <w:sz w:val="28"/>
          <w:szCs w:val="28"/>
        </w:rPr>
        <w:t xml:space="preserve"> В</w:t>
      </w:r>
      <w:r w:rsidR="008B533E" w:rsidRPr="008B533E"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8B533E">
        <w:rPr>
          <w:rFonts w:ascii="Times New Roman" w:hAnsi="Times New Roman" w:cs="Times New Roman"/>
          <w:sz w:val="28"/>
          <w:szCs w:val="28"/>
        </w:rPr>
        <w:t>О</w:t>
      </w:r>
      <w:r w:rsidR="008B533E" w:rsidRPr="008B533E">
        <w:rPr>
          <w:rFonts w:ascii="Times New Roman" w:hAnsi="Times New Roman" w:cs="Times New Roman"/>
          <w:sz w:val="28"/>
          <w:szCs w:val="28"/>
        </w:rPr>
        <w:t>течественной войны</w:t>
      </w:r>
      <w:r w:rsidRPr="008B533E">
        <w:rPr>
          <w:rFonts w:ascii="Times New Roman" w:hAnsi="Times New Roman" w:cs="Times New Roman"/>
          <w:sz w:val="28"/>
          <w:szCs w:val="28"/>
        </w:rPr>
        <w:t>, труженик</w:t>
      </w:r>
      <w:r w:rsidR="008B533E" w:rsidRPr="008B533E">
        <w:rPr>
          <w:rFonts w:ascii="Times New Roman" w:hAnsi="Times New Roman" w:cs="Times New Roman"/>
          <w:sz w:val="28"/>
          <w:szCs w:val="28"/>
        </w:rPr>
        <w:t>ов</w:t>
      </w:r>
      <w:r w:rsidRPr="008B533E">
        <w:rPr>
          <w:rFonts w:ascii="Times New Roman" w:hAnsi="Times New Roman" w:cs="Times New Roman"/>
          <w:sz w:val="28"/>
          <w:szCs w:val="28"/>
        </w:rPr>
        <w:t xml:space="preserve"> тыла, вдов участников </w:t>
      </w:r>
      <w:r w:rsidR="008B533E" w:rsidRPr="008B533E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8B533E">
        <w:rPr>
          <w:rFonts w:ascii="Times New Roman" w:hAnsi="Times New Roman" w:cs="Times New Roman"/>
          <w:sz w:val="28"/>
          <w:szCs w:val="28"/>
        </w:rPr>
        <w:t>.</w:t>
      </w:r>
    </w:p>
    <w:p w:rsidR="00193EA6" w:rsidRPr="008B533E" w:rsidRDefault="00193EA6" w:rsidP="0019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DB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8B533E">
        <w:rPr>
          <w:rFonts w:ascii="Times New Roman" w:hAnsi="Times New Roman" w:cs="Times New Roman"/>
          <w:sz w:val="28"/>
          <w:szCs w:val="28"/>
        </w:rPr>
        <w:t xml:space="preserve">Председателями квартальных комитетов </w:t>
      </w:r>
      <w:r w:rsidR="007C7901" w:rsidRPr="008B533E">
        <w:rPr>
          <w:rFonts w:ascii="Times New Roman" w:hAnsi="Times New Roman" w:cs="Times New Roman"/>
          <w:sz w:val="28"/>
          <w:szCs w:val="28"/>
        </w:rPr>
        <w:t xml:space="preserve">жителям раздаются памятки, листовки профилактического характера, </w:t>
      </w:r>
      <w:r w:rsidRPr="008B533E">
        <w:rPr>
          <w:rFonts w:ascii="Times New Roman" w:hAnsi="Times New Roman" w:cs="Times New Roman"/>
          <w:sz w:val="28"/>
          <w:szCs w:val="28"/>
        </w:rPr>
        <w:t>выдаются общественные характеристики на жителей поселения.</w:t>
      </w:r>
    </w:p>
    <w:p w:rsidR="00986EC3" w:rsidRPr="00E768AB" w:rsidRDefault="00193EA6" w:rsidP="00E768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0EDB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:rsidR="0074216C" w:rsidRPr="00A96635" w:rsidRDefault="00986EC3" w:rsidP="00C80E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635">
        <w:rPr>
          <w:rFonts w:ascii="Times New Roman" w:hAnsi="Times New Roman" w:cs="Times New Roman"/>
          <w:b/>
          <w:sz w:val="28"/>
          <w:szCs w:val="28"/>
          <w:u w:val="single"/>
        </w:rPr>
        <w:t>Военно-учетная деятельность</w:t>
      </w:r>
    </w:p>
    <w:p w:rsidR="006102BB" w:rsidRDefault="006102BB" w:rsidP="00610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воинского учёта являются:</w:t>
      </w:r>
    </w:p>
    <w:p w:rsidR="006102BB" w:rsidRDefault="006102BB" w:rsidP="00610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исполнения гражданами воинской обязанности установленной законодательством Российской Федерации;</w:t>
      </w:r>
    </w:p>
    <w:p w:rsidR="006102BB" w:rsidRDefault="006102BB" w:rsidP="00610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-документальное оформление сведений воинского учета о гражданах, состоящих на воинском учете;</w:t>
      </w:r>
    </w:p>
    <w:p w:rsidR="006102BB" w:rsidRDefault="006102BB" w:rsidP="00610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государства.</w:t>
      </w:r>
    </w:p>
    <w:p w:rsidR="006102BB" w:rsidRDefault="006102BB" w:rsidP="00610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01.01.2019 года в Атаманском сельском поселении на воинском учете состоит граждан запаса и граждан, подлежащих призыву на военную службу:  </w:t>
      </w:r>
    </w:p>
    <w:p w:rsidR="006102BB" w:rsidRDefault="006102BB" w:rsidP="006102BB">
      <w:pPr>
        <w:shd w:val="clear" w:color="auto" w:fill="FEFDE0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Всего на воинском учете - 824 человек.</w:t>
      </w:r>
    </w:p>
    <w:p w:rsidR="006102BB" w:rsidRDefault="006102BB" w:rsidP="006102BB">
      <w:pPr>
        <w:shd w:val="clear" w:color="auto" w:fill="FEFDE0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Граждан, пребывающих в запасе – 707</w:t>
      </w:r>
    </w:p>
    <w:p w:rsidR="006102BB" w:rsidRDefault="006102BB" w:rsidP="006102BB">
      <w:pPr>
        <w:shd w:val="clear" w:color="auto" w:fill="FEFDE0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Офицеров запаса – 30</w:t>
      </w:r>
    </w:p>
    <w:p w:rsidR="006102BB" w:rsidRDefault="006102BB" w:rsidP="006102BB">
      <w:pPr>
        <w:shd w:val="clear" w:color="auto" w:fill="FEFDE0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 первоначальном учете - 76.</w:t>
      </w:r>
    </w:p>
    <w:p w:rsidR="006102BB" w:rsidRDefault="006102BB" w:rsidP="00293CB4">
      <w:pPr>
        <w:shd w:val="clear" w:color="auto" w:fill="FEFDE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В 2018 году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Закона РФ «О воинской обязанности и военной службе» и постановления главы МО Павловский район были организованы и проведены подготовительные мероприятия, медицинское свидетельствование  и комиссия по первоначальной постановке на воинский учет юношей 2001 года рождения.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Всего на учет поставлено 22 юношей.</w:t>
      </w:r>
    </w:p>
    <w:p w:rsidR="006102BB" w:rsidRDefault="006102BB" w:rsidP="00293CB4">
      <w:pPr>
        <w:shd w:val="clear" w:color="auto" w:fill="FEFDE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В ряды Р</w:t>
      </w:r>
      <w:r w:rsidR="00293CB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="00293CB4">
        <w:rPr>
          <w:rFonts w:ascii="Times New Roman" w:eastAsia="Times New Roman" w:hAnsi="Times New Roman" w:cs="Times New Roman"/>
          <w:color w:val="222222"/>
          <w:sz w:val="28"/>
          <w:szCs w:val="28"/>
        </w:rPr>
        <w:t>рмии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отправлено 12 призывников.  В торжественной обстановке, совместно с работниками Атаманского Дома культуры в их адрес звучали напутственные слова.</w:t>
      </w:r>
    </w:p>
    <w:p w:rsidR="006102BB" w:rsidRDefault="006102BB" w:rsidP="00293CB4">
      <w:pPr>
        <w:shd w:val="clear" w:color="auto" w:fill="FEFDE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Проведено 15 сверок с предприятиями, находящимися на территории Атаманского с/п по ведению воинского учета и бронирования граждан.</w:t>
      </w:r>
      <w:r w:rsidR="00293CB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Проведена 1 проверка с предприятием, находящимися на территории Атаманского с/п по ведению воинского учета и бронированию граждан.</w:t>
      </w:r>
    </w:p>
    <w:p w:rsidR="006102BB" w:rsidRDefault="006102BB" w:rsidP="00293CB4">
      <w:pPr>
        <w:shd w:val="clear" w:color="auto" w:fill="FEFDE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Принято на воинский учет – 23 человека.</w:t>
      </w:r>
    </w:p>
    <w:p w:rsidR="006102BB" w:rsidRDefault="006102BB" w:rsidP="00293CB4">
      <w:pPr>
        <w:shd w:val="clear" w:color="auto" w:fill="FEFDE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Снято с воинского учета – 41 человек</w:t>
      </w:r>
      <w:r w:rsidR="00293CB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6102BB" w:rsidRDefault="006102BB" w:rsidP="00293CB4">
      <w:pPr>
        <w:shd w:val="clear" w:color="auto" w:fill="FEFDE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705DB" w:rsidRDefault="009705DB" w:rsidP="00293CB4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421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Молодёжная политика</w:t>
      </w:r>
    </w:p>
    <w:p w:rsidR="007103C7" w:rsidRDefault="007103C7" w:rsidP="007103C7">
      <w:pPr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82192E">
        <w:rPr>
          <w:rFonts w:ascii="Times New Roman" w:hAnsi="Times New Roman" w:cs="Times New Roman"/>
          <w:sz w:val="28"/>
          <w:szCs w:val="28"/>
        </w:rPr>
        <w:t>На молодёжную политику и оздоровление детей затрачено 274 920,36 рублей, из которых:</w:t>
      </w:r>
    </w:p>
    <w:p w:rsidR="007103C7" w:rsidRPr="007103C7" w:rsidRDefault="007103C7" w:rsidP="007103C7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192E">
        <w:rPr>
          <w:rFonts w:ascii="Times New Roman" w:hAnsi="Times New Roman" w:cs="Times New Roman"/>
          <w:sz w:val="28"/>
          <w:szCs w:val="28"/>
        </w:rPr>
        <w:t xml:space="preserve">          - 70 106,75 рублей израсходовано по программе «Молодёжь Атаманского сельского поселения Павловского района в 2018 году», в том числе 19 203,00 рублей освоено на трудоустрой</w:t>
      </w:r>
      <w:r>
        <w:rPr>
          <w:rFonts w:ascii="Times New Roman" w:hAnsi="Times New Roman" w:cs="Times New Roman"/>
          <w:sz w:val="28"/>
          <w:szCs w:val="28"/>
        </w:rPr>
        <w:t>ство несовершеннолетних граждан.</w:t>
      </w:r>
    </w:p>
    <w:p w:rsidR="00E266F7" w:rsidRPr="00E46B09" w:rsidRDefault="009705DB" w:rsidP="00E266F7">
      <w:pPr>
        <w:tabs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E266F7" w:rsidRPr="00E46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молодежью в Атаманском сельском поселении проводилась совместно с учреждениями культуры, образования и спорта.  </w:t>
      </w:r>
    </w:p>
    <w:p w:rsidR="00E266F7" w:rsidRPr="00E46B09" w:rsidRDefault="00E266F7" w:rsidP="00E2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201</w:t>
      </w:r>
      <w:r w:rsidR="006102B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46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были проведены мероприятии, направленные на:</w:t>
      </w:r>
    </w:p>
    <w:p w:rsidR="00E266F7" w:rsidRPr="00E46B09" w:rsidRDefault="00E266F7" w:rsidP="00E2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09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духовно-нравственных ценностей и патриотическое сознание молодежи;</w:t>
      </w:r>
    </w:p>
    <w:p w:rsidR="00E266F7" w:rsidRPr="00E46B09" w:rsidRDefault="00E266F7" w:rsidP="00E2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0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молодежи к активному участию в общественной жизни;</w:t>
      </w:r>
    </w:p>
    <w:p w:rsidR="00E266F7" w:rsidRPr="00E46B09" w:rsidRDefault="00E266F7" w:rsidP="00E2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09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здорового образа жизни молодых граждан;</w:t>
      </w:r>
    </w:p>
    <w:p w:rsidR="00E266F7" w:rsidRPr="00E46B09" w:rsidRDefault="00E266F7" w:rsidP="00E2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0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пропаганду активного досуга молодежи;</w:t>
      </w:r>
    </w:p>
    <w:p w:rsidR="00E266F7" w:rsidRPr="00E46B09" w:rsidRDefault="00E266F7" w:rsidP="00E2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создание условий для интеллектуального и творческого развития молодежи, поддержку талантливой молодежи.</w:t>
      </w:r>
    </w:p>
    <w:p w:rsidR="00E266F7" w:rsidRPr="00E46B09" w:rsidRDefault="00E266F7" w:rsidP="00E2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09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формирования гражданского и патриотического воспитания молодежи про</w:t>
      </w:r>
      <w:r w:rsidR="006102BB">
        <w:rPr>
          <w:rFonts w:ascii="Times New Roman" w:eastAsia="Times New Roman" w:hAnsi="Times New Roman" w:cs="Times New Roman"/>
          <w:color w:val="000000"/>
          <w:sz w:val="28"/>
          <w:szCs w:val="28"/>
        </w:rPr>
        <w:t>водятся</w:t>
      </w:r>
      <w:r w:rsidRPr="00E46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встречи с ветеранами В</w:t>
      </w:r>
      <w:r w:rsidR="00610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еликой </w:t>
      </w:r>
      <w:r w:rsidRPr="00E46B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02BB"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течественной войны</w:t>
      </w:r>
      <w:r w:rsidRPr="00E46B09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поздравление ветеранов на дому.</w:t>
      </w:r>
    </w:p>
    <w:p w:rsidR="006102BB" w:rsidRDefault="00E266F7" w:rsidP="00E2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духовно-нравственного воспитания молодежи прошли ежегодные мероприятия, посвященные праздникам Рождества Христова, Крещения, Воздвиженья, Пасхи, Рождества Богородицы, Троицы, Благовещение Пресвятой Богородицы.  </w:t>
      </w:r>
    </w:p>
    <w:p w:rsidR="00E266F7" w:rsidRPr="00E46B09" w:rsidRDefault="00E266F7" w:rsidP="00E2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приобщения молодежи к спорту и здоровому образу жизни проведены спортивные мероприятия по баскетболу, волейболу, футболу,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боксу,</w:t>
      </w:r>
      <w:r w:rsidRPr="00E46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единоборствам и настольным играм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E46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</w:t>
      </w:r>
      <w:r w:rsidR="00293C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6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проводились круглые столы на антинаркотические темы</w:t>
      </w:r>
      <w:r w:rsidR="00610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102BB" w:rsidRDefault="00E266F7" w:rsidP="00E2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09">
        <w:rPr>
          <w:rFonts w:ascii="Times New Roman" w:eastAsia="Times New Roman" w:hAnsi="Times New Roman" w:cs="Times New Roman"/>
          <w:sz w:val="28"/>
          <w:szCs w:val="28"/>
        </w:rPr>
        <w:t>В волонтерском движении официально зарегистрировано 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46B09">
        <w:rPr>
          <w:rFonts w:ascii="Times New Roman" w:eastAsia="Times New Roman" w:hAnsi="Times New Roman" w:cs="Times New Roman"/>
          <w:sz w:val="28"/>
          <w:szCs w:val="28"/>
        </w:rPr>
        <w:t xml:space="preserve"> человека. Волонтёры активно участвуют в акциях по раздаче листовок и развешиванию буклетов, социально-бытовой помощи пенсионерам, помогают в организации всех праздников, в санитарной наведении порядка в нашем сельском поселении, в акции «ЭКО-уборка», краевой акции «Край добра». </w:t>
      </w:r>
    </w:p>
    <w:p w:rsidR="00E266F7" w:rsidRPr="00EB4CC1" w:rsidRDefault="00E266F7" w:rsidP="00E2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C1">
        <w:rPr>
          <w:rFonts w:ascii="Times New Roman" w:hAnsi="Times New Roman" w:cs="Times New Roman"/>
          <w:sz w:val="28"/>
          <w:szCs w:val="28"/>
        </w:rPr>
        <w:t xml:space="preserve">Было временно трудоустроено на период каникул </w:t>
      </w:r>
      <w:r w:rsidR="00EB4CC1" w:rsidRPr="00EB4CC1">
        <w:rPr>
          <w:rFonts w:ascii="Times New Roman" w:hAnsi="Times New Roman" w:cs="Times New Roman"/>
          <w:sz w:val="28"/>
          <w:szCs w:val="28"/>
        </w:rPr>
        <w:t>15</w:t>
      </w:r>
      <w:r w:rsidRPr="00EB4CC1"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EB4CC1" w:rsidRPr="00EB4CC1">
        <w:rPr>
          <w:rFonts w:ascii="Times New Roman" w:hAnsi="Times New Roman" w:cs="Times New Roman"/>
          <w:sz w:val="28"/>
          <w:szCs w:val="28"/>
        </w:rPr>
        <w:t>ов</w:t>
      </w:r>
      <w:r w:rsidRPr="00EB4CC1">
        <w:rPr>
          <w:rFonts w:ascii="Times New Roman" w:hAnsi="Times New Roman" w:cs="Times New Roman"/>
          <w:sz w:val="28"/>
          <w:szCs w:val="28"/>
        </w:rPr>
        <w:t xml:space="preserve"> от 14-17 лет.</w:t>
      </w:r>
    </w:p>
    <w:p w:rsidR="00D06BE8" w:rsidRPr="00EB4CC1" w:rsidRDefault="00E266F7" w:rsidP="00E2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C1">
        <w:rPr>
          <w:rFonts w:ascii="Times New Roman" w:eastAsia="Times New Roman" w:hAnsi="Times New Roman" w:cs="Times New Roman"/>
          <w:sz w:val="28"/>
          <w:szCs w:val="28"/>
        </w:rPr>
        <w:t>По переписи населения 201</w:t>
      </w:r>
      <w:r w:rsidR="006102BB" w:rsidRPr="00EB4CC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B4CC1">
        <w:rPr>
          <w:rFonts w:ascii="Times New Roman" w:eastAsia="Times New Roman" w:hAnsi="Times New Roman" w:cs="Times New Roman"/>
          <w:sz w:val="28"/>
          <w:szCs w:val="28"/>
        </w:rPr>
        <w:t xml:space="preserve"> года в Атаманском сельском поселении зарегистрировано 66</w:t>
      </w:r>
      <w:r w:rsidR="00EB4CC1" w:rsidRPr="00EB4CC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B4CC1">
        <w:rPr>
          <w:rFonts w:ascii="Times New Roman" w:eastAsia="Times New Roman" w:hAnsi="Times New Roman" w:cs="Times New Roman"/>
          <w:sz w:val="28"/>
          <w:szCs w:val="28"/>
        </w:rPr>
        <w:t xml:space="preserve"> человек в возрасте от 14 до 30 лет. </w:t>
      </w:r>
    </w:p>
    <w:p w:rsidR="00E266F7" w:rsidRDefault="00E266F7" w:rsidP="00E26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46B09">
        <w:rPr>
          <w:rFonts w:ascii="Times New Roman" w:eastAsia="Times New Roman" w:hAnsi="Times New Roman" w:cs="Times New Roman"/>
          <w:color w:val="000000"/>
          <w:sz w:val="28"/>
          <w:szCs w:val="28"/>
        </w:rPr>
        <w:t>Вся информация о проведенных мероприятиях размещается на официальном сайте администрации Атаманского сельского поселения</w:t>
      </w:r>
      <w:r w:rsidR="00B07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076F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газете «Единство».</w:t>
      </w:r>
    </w:p>
    <w:p w:rsidR="000B46E4" w:rsidRDefault="000B46E4" w:rsidP="0011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41E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Спорт</w:t>
      </w:r>
    </w:p>
    <w:p w:rsidR="00E05B03" w:rsidRPr="00E05B03" w:rsidRDefault="00E05B03" w:rsidP="00E05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192E">
        <w:rPr>
          <w:rFonts w:ascii="Times New Roman" w:hAnsi="Times New Roman" w:cs="Times New Roman"/>
          <w:sz w:val="28"/>
          <w:szCs w:val="28"/>
        </w:rPr>
        <w:t>На мероприятия в области физической культу</w:t>
      </w:r>
      <w:r>
        <w:rPr>
          <w:rFonts w:ascii="Times New Roman" w:hAnsi="Times New Roman" w:cs="Times New Roman"/>
          <w:sz w:val="28"/>
          <w:szCs w:val="28"/>
        </w:rPr>
        <w:t xml:space="preserve">ры и спорта было затрачено </w:t>
      </w:r>
      <w:r w:rsidRPr="0082192E">
        <w:rPr>
          <w:rFonts w:ascii="Times New Roman" w:hAnsi="Times New Roman" w:cs="Times New Roman"/>
          <w:sz w:val="28"/>
          <w:szCs w:val="28"/>
        </w:rPr>
        <w:t>826 060,37 рублей, из которых 715 544,37 расходовано на мероприятия по строительству в 2019-2020 годы спортивных объектов «Комплексной спортивно-игровой площадки» и «Малобюджетного спортивного зала шаговой доступности». На организацию проведения спортивных мероприятий (приобретение наградного материала - кубки, вымпелы, медали, призы, грамоты) израсходовано 110 516,00 рублей.</w:t>
      </w:r>
    </w:p>
    <w:p w:rsidR="00EC0D1B" w:rsidRPr="00E3625A" w:rsidRDefault="00EC0D1B" w:rsidP="00EC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5A">
        <w:rPr>
          <w:rFonts w:ascii="Times New Roman" w:hAnsi="Times New Roman" w:cs="Times New Roman"/>
          <w:sz w:val="28"/>
          <w:szCs w:val="28"/>
        </w:rPr>
        <w:t>В 2018 году команда Атаманского сельского поселения приняла участия в районных соревнованиях:</w:t>
      </w:r>
    </w:p>
    <w:p w:rsidR="00EC0D1B" w:rsidRPr="00E3625A" w:rsidRDefault="00EC0D1B" w:rsidP="00EC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3625A">
        <w:rPr>
          <w:rFonts w:ascii="Times New Roman" w:hAnsi="Times New Roman" w:cs="Times New Roman"/>
          <w:sz w:val="28"/>
          <w:szCs w:val="28"/>
        </w:rPr>
        <w:t>партакиада сельских поселений Павловского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25A">
        <w:rPr>
          <w:rFonts w:ascii="Times New Roman" w:hAnsi="Times New Roman" w:cs="Times New Roman"/>
          <w:sz w:val="28"/>
          <w:szCs w:val="28"/>
        </w:rPr>
        <w:t>Команда Атаманского сельского поселения приняла участия во всех соревнованиях спартакиады. Высоких результатов добились команды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3625A">
        <w:rPr>
          <w:rFonts w:ascii="Times New Roman" w:hAnsi="Times New Roman" w:cs="Times New Roman"/>
          <w:sz w:val="28"/>
          <w:szCs w:val="28"/>
        </w:rPr>
        <w:t>мини-футбол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625A">
        <w:rPr>
          <w:rFonts w:ascii="Times New Roman" w:hAnsi="Times New Roman" w:cs="Times New Roman"/>
          <w:sz w:val="28"/>
          <w:szCs w:val="28"/>
        </w:rPr>
        <w:t>, настольно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3625A">
        <w:rPr>
          <w:rFonts w:ascii="Times New Roman" w:hAnsi="Times New Roman" w:cs="Times New Roman"/>
          <w:sz w:val="28"/>
          <w:szCs w:val="28"/>
        </w:rPr>
        <w:t xml:space="preserve"> тен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625A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625A">
        <w:rPr>
          <w:rFonts w:ascii="Times New Roman" w:hAnsi="Times New Roman" w:cs="Times New Roman"/>
          <w:sz w:val="28"/>
          <w:szCs w:val="28"/>
        </w:rPr>
        <w:t>, стритбол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625A">
        <w:rPr>
          <w:rFonts w:ascii="Times New Roman" w:hAnsi="Times New Roman" w:cs="Times New Roman"/>
          <w:sz w:val="28"/>
          <w:szCs w:val="28"/>
        </w:rPr>
        <w:t>, гирево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3625A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625A">
        <w:rPr>
          <w:rFonts w:ascii="Times New Roman" w:hAnsi="Times New Roman" w:cs="Times New Roman"/>
          <w:sz w:val="28"/>
          <w:szCs w:val="28"/>
        </w:rPr>
        <w:t>, пляжн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3625A">
        <w:rPr>
          <w:rFonts w:ascii="Times New Roman" w:hAnsi="Times New Roman" w:cs="Times New Roman"/>
          <w:sz w:val="28"/>
          <w:szCs w:val="28"/>
        </w:rPr>
        <w:t xml:space="preserve"> волейбол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625A">
        <w:rPr>
          <w:rFonts w:ascii="Times New Roman" w:hAnsi="Times New Roman" w:cs="Times New Roman"/>
          <w:sz w:val="28"/>
          <w:szCs w:val="28"/>
        </w:rPr>
        <w:t>, шашк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3625A">
        <w:rPr>
          <w:rFonts w:ascii="Times New Roman" w:hAnsi="Times New Roman" w:cs="Times New Roman"/>
          <w:sz w:val="28"/>
          <w:szCs w:val="28"/>
        </w:rPr>
        <w:t xml:space="preserve"> и команда легкой атлетики. По итогам спартакиады команда нашего поселения заняла второе общекомандное место, уступив лишь пару очков команде Павловского поселения. </w:t>
      </w:r>
    </w:p>
    <w:p w:rsidR="00EC0D1B" w:rsidRDefault="00EC0D1B" w:rsidP="00EC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25A">
        <w:rPr>
          <w:rFonts w:ascii="Times New Roman" w:hAnsi="Times New Roman" w:cs="Times New Roman"/>
          <w:sz w:val="28"/>
          <w:szCs w:val="28"/>
        </w:rPr>
        <w:t>«Павловские скачки»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3625A">
        <w:rPr>
          <w:rFonts w:ascii="Times New Roman" w:hAnsi="Times New Roman" w:cs="Times New Roman"/>
          <w:sz w:val="28"/>
          <w:szCs w:val="28"/>
        </w:rPr>
        <w:t>2 место Павловская миля свыше 40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36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D1B" w:rsidRDefault="00EC0D1B" w:rsidP="00EC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25A">
        <w:rPr>
          <w:rFonts w:ascii="Times New Roman" w:hAnsi="Times New Roman" w:cs="Times New Roman"/>
          <w:sz w:val="28"/>
          <w:szCs w:val="28"/>
        </w:rPr>
        <w:t>1 место гиревой спорт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36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D1B" w:rsidRDefault="00EC0D1B" w:rsidP="00EC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</w:t>
      </w:r>
      <w:r w:rsidRPr="00E3625A">
        <w:rPr>
          <w:rFonts w:ascii="Times New Roman" w:hAnsi="Times New Roman" w:cs="Times New Roman"/>
          <w:sz w:val="28"/>
          <w:szCs w:val="28"/>
        </w:rPr>
        <w:t>ег 100м 2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D1B" w:rsidRPr="00E3625A" w:rsidRDefault="00EC0D1B" w:rsidP="00EC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3625A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625A">
        <w:rPr>
          <w:rFonts w:ascii="Times New Roman" w:hAnsi="Times New Roman" w:cs="Times New Roman"/>
          <w:sz w:val="28"/>
          <w:szCs w:val="28"/>
        </w:rPr>
        <w:t xml:space="preserve"> 2 место. </w:t>
      </w:r>
    </w:p>
    <w:p w:rsidR="00EC0D1B" w:rsidRPr="00E3625A" w:rsidRDefault="00EC0D1B" w:rsidP="00EC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E3625A">
        <w:rPr>
          <w:rFonts w:ascii="Times New Roman" w:hAnsi="Times New Roman" w:cs="Times New Roman"/>
          <w:sz w:val="28"/>
          <w:szCs w:val="28"/>
        </w:rPr>
        <w:t>ини-футбол. Товарищеская встреча «Ветеран»-«Молодежь»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62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0D1B" w:rsidRPr="00E3625A" w:rsidRDefault="00EC0D1B" w:rsidP="00EC0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5A">
        <w:rPr>
          <w:rFonts w:ascii="Times New Roman" w:hAnsi="Times New Roman" w:cs="Times New Roman"/>
          <w:sz w:val="28"/>
          <w:szCs w:val="28"/>
        </w:rPr>
        <w:t>Проведенные турниры в Атаманском сельском поселении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625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C0D1B" w:rsidRPr="00E3625A" w:rsidRDefault="00EC0D1B" w:rsidP="00EC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5A">
        <w:rPr>
          <w:rFonts w:ascii="Times New Roman" w:hAnsi="Times New Roman" w:cs="Times New Roman"/>
          <w:sz w:val="28"/>
          <w:szCs w:val="28"/>
        </w:rPr>
        <w:t>Бокс:</w:t>
      </w:r>
    </w:p>
    <w:p w:rsidR="00EC0D1B" w:rsidRDefault="00EC0D1B" w:rsidP="00EC0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25A">
        <w:rPr>
          <w:rFonts w:ascii="Times New Roman" w:hAnsi="Times New Roman" w:cs="Times New Roman"/>
          <w:sz w:val="28"/>
          <w:szCs w:val="28"/>
        </w:rPr>
        <w:t>14 мая ст. Атаманская турнир по боксу «Бессмертный полк», посвященного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25A">
        <w:rPr>
          <w:rFonts w:ascii="Times New Roman" w:hAnsi="Times New Roman" w:cs="Times New Roman"/>
          <w:sz w:val="28"/>
          <w:szCs w:val="28"/>
        </w:rPr>
        <w:t>72 годовщине победы в ВОВ 1941-1945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25A">
        <w:rPr>
          <w:rFonts w:ascii="Times New Roman" w:hAnsi="Times New Roman" w:cs="Times New Roman"/>
          <w:sz w:val="28"/>
          <w:szCs w:val="28"/>
        </w:rPr>
        <w:t xml:space="preserve"> (количество участников 120)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D1B" w:rsidRPr="00E3625A" w:rsidRDefault="00EC0D1B" w:rsidP="00EC0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- 20-22 сентября турнир «Спорт против наркотиков».</w:t>
      </w:r>
    </w:p>
    <w:p w:rsidR="00EC0D1B" w:rsidRPr="00E3625A" w:rsidRDefault="00EC0D1B" w:rsidP="00EC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5A">
        <w:rPr>
          <w:rFonts w:ascii="Times New Roman" w:hAnsi="Times New Roman" w:cs="Times New Roman"/>
          <w:sz w:val="28"/>
          <w:szCs w:val="28"/>
        </w:rPr>
        <w:t>Тяжелая атлетика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D1B" w:rsidRPr="00E3625A" w:rsidRDefault="00EC0D1B" w:rsidP="00EC0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5A">
        <w:rPr>
          <w:rFonts w:ascii="Times New Roman" w:hAnsi="Times New Roman" w:cs="Times New Roman"/>
          <w:sz w:val="28"/>
          <w:szCs w:val="28"/>
        </w:rPr>
        <w:t>6 мая ст. Атаманская турнир по тяжелой атлетике посвященный 72 годовщине победе в ВОВ 1941-1945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625A">
        <w:rPr>
          <w:rFonts w:ascii="Times New Roman" w:hAnsi="Times New Roman" w:cs="Times New Roman"/>
          <w:sz w:val="28"/>
          <w:szCs w:val="28"/>
        </w:rPr>
        <w:t>(количество участников 120)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62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0D1B" w:rsidRPr="00E3625A" w:rsidRDefault="00EC0D1B" w:rsidP="00EC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5A">
        <w:rPr>
          <w:rFonts w:ascii="Times New Roman" w:hAnsi="Times New Roman" w:cs="Times New Roman"/>
          <w:sz w:val="28"/>
          <w:szCs w:val="28"/>
        </w:rPr>
        <w:t>Футбол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D1B" w:rsidRPr="00E3625A" w:rsidRDefault="00EC0D1B" w:rsidP="00EC0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5A">
        <w:rPr>
          <w:rFonts w:ascii="Times New Roman" w:hAnsi="Times New Roman" w:cs="Times New Roman"/>
          <w:sz w:val="28"/>
          <w:szCs w:val="28"/>
        </w:rPr>
        <w:t xml:space="preserve"> 13 июня отборочные соревнования на кубок губернатора Краснодарского края. </w:t>
      </w:r>
    </w:p>
    <w:p w:rsidR="00EC0D1B" w:rsidRPr="00E3625A" w:rsidRDefault="00EC0D1B" w:rsidP="00EC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5A">
        <w:rPr>
          <w:rFonts w:ascii="Times New Roman" w:hAnsi="Times New Roman" w:cs="Times New Roman"/>
          <w:sz w:val="28"/>
          <w:szCs w:val="28"/>
        </w:rPr>
        <w:t xml:space="preserve">9 мая спортивные соревнования среди жителей станицы в честь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625A">
        <w:rPr>
          <w:rFonts w:ascii="Times New Roman" w:hAnsi="Times New Roman" w:cs="Times New Roman"/>
          <w:sz w:val="28"/>
          <w:szCs w:val="28"/>
        </w:rPr>
        <w:t>обеды в ВО</w:t>
      </w:r>
      <w:r>
        <w:rPr>
          <w:rFonts w:ascii="Times New Roman" w:hAnsi="Times New Roman" w:cs="Times New Roman"/>
          <w:sz w:val="28"/>
          <w:szCs w:val="28"/>
        </w:rPr>
        <w:t>В,</w:t>
      </w:r>
      <w:r w:rsidRPr="00E3625A">
        <w:rPr>
          <w:rFonts w:ascii="Times New Roman" w:hAnsi="Times New Roman" w:cs="Times New Roman"/>
          <w:sz w:val="28"/>
          <w:szCs w:val="28"/>
        </w:rPr>
        <w:t xml:space="preserve"> (количество участников 50)</w:t>
      </w:r>
    </w:p>
    <w:p w:rsidR="00EC0D1B" w:rsidRDefault="00EC0D1B" w:rsidP="00EC0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3625A">
        <w:rPr>
          <w:rFonts w:ascii="Times New Roman" w:hAnsi="Times New Roman" w:cs="Times New Roman"/>
          <w:sz w:val="28"/>
          <w:szCs w:val="28"/>
        </w:rPr>
        <w:t>1 июня соревнования «самый сильный»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25A">
        <w:rPr>
          <w:rFonts w:ascii="Times New Roman" w:hAnsi="Times New Roman" w:cs="Times New Roman"/>
          <w:sz w:val="28"/>
          <w:szCs w:val="28"/>
        </w:rPr>
        <w:t xml:space="preserve"> приуроченные ко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625A">
        <w:rPr>
          <w:rFonts w:ascii="Times New Roman" w:hAnsi="Times New Roman" w:cs="Times New Roman"/>
          <w:sz w:val="28"/>
          <w:szCs w:val="28"/>
        </w:rPr>
        <w:t>ню защиты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25A">
        <w:rPr>
          <w:rFonts w:ascii="Times New Roman" w:hAnsi="Times New Roman" w:cs="Times New Roman"/>
          <w:sz w:val="28"/>
          <w:szCs w:val="28"/>
        </w:rPr>
        <w:t xml:space="preserve"> (количество участников 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D1B" w:rsidRDefault="00EC0D1B" w:rsidP="00EC0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Далее в своём выступлении хочу членам комиссии рассказать о видах спорта, которые были представлены в 2018 году в нашей станице и отделения, которые работают для подрастающего поколения и естественно занятия спортом являются лучшей альтернативой употребления наркотиков среди несовершеннолетних. </w:t>
      </w:r>
    </w:p>
    <w:p w:rsidR="00EC0D1B" w:rsidRPr="00B220DE" w:rsidRDefault="00EC0D1B" w:rsidP="00EC0D1B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22B">
        <w:rPr>
          <w:rFonts w:ascii="Times New Roman" w:hAnsi="Times New Roman" w:cs="Times New Roman"/>
          <w:sz w:val="28"/>
          <w:szCs w:val="28"/>
          <w:u w:val="single"/>
        </w:rPr>
        <w:t>Отделение «Футбол»</w:t>
      </w:r>
      <w:r>
        <w:rPr>
          <w:rFonts w:ascii="Times New Roman" w:hAnsi="Times New Roman" w:cs="Times New Roman"/>
          <w:sz w:val="28"/>
          <w:szCs w:val="28"/>
        </w:rPr>
        <w:t xml:space="preserve"> работает от ДЮСШ. Тренер - преподаватель Ровный Евгений Сергеевич, стаж тренерской деятельности 2 года. В настоящее время сам является действующим футболистом. Тренировки проводит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стадионе. 2 группы (33 человека), мальчики: 2004-2006 годов рождения (имеют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юношеский разряд), 2007-2009 годов рождения. </w:t>
      </w:r>
    </w:p>
    <w:p w:rsidR="00EC0D1B" w:rsidRDefault="00EC0D1B" w:rsidP="00EC0D1B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Турниры: участие в районных соревнованиях. Некоторые футболисты участники краевых соревнований в составе сборной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Данил, Дворецкий Даниил).</w:t>
      </w:r>
    </w:p>
    <w:p w:rsidR="00EC0D1B" w:rsidRDefault="00EC0D1B" w:rsidP="00EC0D1B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спортсмены становились победителями и призёрами ЮФО и чемпионата Краснодарского края (Сушко В., Бойко Р.).</w:t>
      </w:r>
    </w:p>
    <w:p w:rsidR="00EC0D1B" w:rsidRPr="005F422B" w:rsidRDefault="00EC0D1B" w:rsidP="00EC0D1B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Взрослая команда «Атаманец» на протяжении 10 последних лет становилась чемпионом района по футболу и мини-футболу. Кубки хранятся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её составе играет 35 человек. </w:t>
      </w:r>
    </w:p>
    <w:p w:rsidR="00EC0D1B" w:rsidRDefault="00EC0D1B" w:rsidP="00EC0D1B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22B">
        <w:rPr>
          <w:rFonts w:ascii="Times New Roman" w:hAnsi="Times New Roman" w:cs="Times New Roman"/>
          <w:sz w:val="28"/>
          <w:szCs w:val="28"/>
          <w:u w:val="single"/>
        </w:rPr>
        <w:t>Отделение «Тяжёлая атлетика»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 от СШ «Виктория». Тренируют детей 2 тренера: Михайличенко Олег Юрьевич, стаж тренерской работы 22 года и Селищева Наталья Владимировна, тренерский стаж 4 года. Ведут 4 группы, по 2 группы каждый тренер. У Михайличенко О.Ю. возраст детей: 2000-2003 года рождения (учебно-тренировочная группа), 2005-2006 год рождения (начальная подготовка). У Селищевой Н.В. возраст детей: 2002-2003 года рождения. Всего в отделении «Тяжёлая атлетика» занимается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40 ребят. Занятия проходят 3 раза в неделю у младших и 5 раз в неделю у старших групп.</w:t>
      </w:r>
    </w:p>
    <w:p w:rsidR="00EC0D1B" w:rsidRDefault="00EC0D1B" w:rsidP="00EC0D1B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Турниры:</w:t>
      </w:r>
    </w:p>
    <w:p w:rsidR="00EC0D1B" w:rsidRDefault="00EC0D1B" w:rsidP="00EC0D1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первенстве России – 2018 (9 место-Никодимова Алина).</w:t>
      </w:r>
    </w:p>
    <w:p w:rsidR="00EC0D1B" w:rsidRDefault="00EC0D1B" w:rsidP="00EC0D1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 ЮФО – 2017 года (3 место-Левенец Юлия).</w:t>
      </w:r>
    </w:p>
    <w:p w:rsidR="00EC0D1B" w:rsidRDefault="00EC0D1B" w:rsidP="00EC0D1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Первенство края – 2017 года (февраль – 1 место Левенец Ю., ноябрь – 1 место Левенец Ю., декабрь – 1 место Левенец Ю., 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В.).</w:t>
      </w:r>
    </w:p>
    <w:p w:rsidR="00EC0D1B" w:rsidRDefault="00EC0D1B" w:rsidP="00EC0D1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Первенство края – 2018 год (1 место – Никодимова А., 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В.).</w:t>
      </w:r>
    </w:p>
    <w:p w:rsidR="00EC0D1B" w:rsidRDefault="00EC0D1B" w:rsidP="00EC0D1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Спартакиада школьников – 2017 год (2 место - Левенец Ю., 3 место – Левченко А.).</w:t>
      </w:r>
    </w:p>
    <w:p w:rsidR="00EC0D1B" w:rsidRDefault="00EC0D1B" w:rsidP="00EC0D1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турнир – 2017 года памяти заслуженных тренеров Советского Союза и России Саркисяна и Соколова (1 место Левенец Д., 2 место – Никодимова А.).</w:t>
      </w:r>
    </w:p>
    <w:p w:rsidR="00EC0D1B" w:rsidRDefault="00EC0D1B" w:rsidP="00EC0D1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турнир-2018 года, посвящённый памяти героя Советского Союза Масловского (1 место - Никодимова А., 3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В.).</w:t>
      </w:r>
    </w:p>
    <w:p w:rsidR="00EC0D1B" w:rsidRDefault="00EC0D1B" w:rsidP="00EC0D1B">
      <w:pPr>
        <w:pStyle w:val="ab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участие в открытых турнирах муниципальных образований Краснодарского края (неоднократные чемпионы и призёры).</w:t>
      </w:r>
    </w:p>
    <w:p w:rsidR="00EC0D1B" w:rsidRDefault="00EC0D1B" w:rsidP="00EC0D1B">
      <w:pPr>
        <w:pStyle w:val="ab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отделении тренируется и взрослое население (30 человек), 3 раза в неделю.</w:t>
      </w:r>
    </w:p>
    <w:p w:rsidR="00EC0D1B" w:rsidRDefault="00EC0D1B" w:rsidP="00EC0D1B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22B">
        <w:rPr>
          <w:rFonts w:ascii="Times New Roman" w:hAnsi="Times New Roman" w:cs="Times New Roman"/>
          <w:sz w:val="28"/>
          <w:szCs w:val="28"/>
          <w:u w:val="single"/>
        </w:rPr>
        <w:t>Отделение «Гандбол»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 от ДЮСШ. 1 группа – юноши – 2003-2005 годов рождения (16 человек). Тренер-преподаватель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Анатольевич, заслуженный учитель Кубани, ветеран труда. </w:t>
      </w:r>
      <w:bookmarkStart w:id="0" w:name="_Hlk509477427"/>
      <w:r>
        <w:rPr>
          <w:rFonts w:ascii="Times New Roman" w:hAnsi="Times New Roman" w:cs="Times New Roman"/>
          <w:sz w:val="28"/>
          <w:szCs w:val="28"/>
        </w:rPr>
        <w:t>За последние 10 лет воспитал 10 КМС и МС.</w:t>
      </w:r>
    </w:p>
    <w:bookmarkEnd w:id="0"/>
    <w:p w:rsidR="00EC0D1B" w:rsidRDefault="00EC0D1B" w:rsidP="00EC0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422B">
        <w:rPr>
          <w:rFonts w:ascii="Times New Roman" w:hAnsi="Times New Roman" w:cs="Times New Roman"/>
          <w:sz w:val="28"/>
          <w:szCs w:val="28"/>
          <w:u w:val="single"/>
        </w:rPr>
        <w:t>Отделение «Бокс»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 от СШ «Виктория». В секции занимается 40 учеников, 3 группы, юноши и девушки 1999-2009 годов рождения. С ними работают 2 тренера: Селищев Александр Владимирович, мастер спорта СССР, заслуженный работник физической культуры Кубани, имеет благодарность министра спорта РФ за большой вклад в развитие бокса в России, стаж работы 10 лет, воспитал 10 МС и КМС. Тренер - Селищев Александр Александрович, КМС, стаж работы 2,5 года. </w:t>
      </w:r>
    </w:p>
    <w:p w:rsidR="00EC0D1B" w:rsidRDefault="00EC0D1B" w:rsidP="00F0322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03222" w:rsidRDefault="006A3F04" w:rsidP="00F0322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0271">
        <w:rPr>
          <w:rFonts w:ascii="Times New Roman" w:hAnsi="Times New Roman"/>
          <w:b/>
          <w:sz w:val="28"/>
          <w:szCs w:val="28"/>
          <w:u w:val="single"/>
        </w:rPr>
        <w:t>Библиотека</w:t>
      </w:r>
    </w:p>
    <w:p w:rsidR="007103C7" w:rsidRDefault="007103C7" w:rsidP="007103C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Pr="0082192E">
        <w:rPr>
          <w:rFonts w:ascii="Times New Roman" w:hAnsi="Times New Roman" w:cs="Times New Roman"/>
          <w:sz w:val="28"/>
          <w:szCs w:val="28"/>
        </w:rPr>
        <w:t>сельской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было затрачено</w:t>
      </w:r>
      <w:r w:rsidRPr="0082192E">
        <w:rPr>
          <w:rFonts w:ascii="Times New Roman" w:hAnsi="Times New Roman" w:cs="Times New Roman"/>
          <w:sz w:val="28"/>
          <w:szCs w:val="28"/>
        </w:rPr>
        <w:t xml:space="preserve"> – 1 316 340,00 рублей, из них на поэтапного повышения уровня средней заработной платы работников муниципальных бюджетных учреждений отрасли культуры Атаманского сельского поселения Павловского района до среднемесячной начисленной заработной платы наёмных работников в организациях, у индивидуальных предпринимателей и физических лиц (среднемесячного дохода от трудовой деятельности) 805 340,00 рублей;</w:t>
      </w:r>
    </w:p>
    <w:p w:rsidR="000B45BA" w:rsidRDefault="006A3F04" w:rsidP="000B45BA">
      <w:pPr>
        <w:pStyle w:val="Default"/>
        <w:ind w:firstLine="708"/>
        <w:jc w:val="both"/>
        <w:rPr>
          <w:sz w:val="28"/>
          <w:szCs w:val="28"/>
        </w:rPr>
      </w:pPr>
      <w:r w:rsidRPr="00B00271">
        <w:rPr>
          <w:sz w:val="28"/>
          <w:szCs w:val="28"/>
        </w:rPr>
        <w:t>В 201</w:t>
      </w:r>
      <w:r w:rsidR="00E460DD">
        <w:rPr>
          <w:sz w:val="28"/>
          <w:szCs w:val="28"/>
        </w:rPr>
        <w:t>8</w:t>
      </w:r>
      <w:r w:rsidRPr="00B00271">
        <w:rPr>
          <w:sz w:val="28"/>
          <w:szCs w:val="28"/>
        </w:rPr>
        <w:t xml:space="preserve"> году библиотека продолжила работу в соответствии с планами и задачами</w:t>
      </w:r>
      <w:r w:rsidR="00A962A0">
        <w:rPr>
          <w:sz w:val="28"/>
          <w:szCs w:val="28"/>
        </w:rPr>
        <w:t>,</w:t>
      </w:r>
      <w:r w:rsidRPr="00B00271">
        <w:rPr>
          <w:sz w:val="28"/>
          <w:szCs w:val="28"/>
        </w:rPr>
        <w:t xml:space="preserve"> определёнными на год. Книговыдача составила 20 0</w:t>
      </w:r>
      <w:r w:rsidR="000B45BA">
        <w:rPr>
          <w:sz w:val="28"/>
          <w:szCs w:val="28"/>
        </w:rPr>
        <w:t>5</w:t>
      </w:r>
      <w:r w:rsidR="00F33CA9">
        <w:rPr>
          <w:sz w:val="28"/>
          <w:szCs w:val="28"/>
        </w:rPr>
        <w:t>2</w:t>
      </w:r>
      <w:r w:rsidRPr="00B00271">
        <w:rPr>
          <w:sz w:val="28"/>
          <w:szCs w:val="28"/>
        </w:rPr>
        <w:t xml:space="preserve"> к</w:t>
      </w:r>
      <w:r w:rsidR="00F03222">
        <w:rPr>
          <w:sz w:val="28"/>
          <w:szCs w:val="28"/>
        </w:rPr>
        <w:t>ниг</w:t>
      </w:r>
      <w:r w:rsidR="00F33CA9">
        <w:rPr>
          <w:sz w:val="28"/>
          <w:szCs w:val="28"/>
        </w:rPr>
        <w:t>и</w:t>
      </w:r>
      <w:r w:rsidR="00F03222">
        <w:rPr>
          <w:sz w:val="28"/>
          <w:szCs w:val="28"/>
        </w:rPr>
        <w:t xml:space="preserve"> и </w:t>
      </w:r>
      <w:r w:rsidR="00F03222">
        <w:rPr>
          <w:sz w:val="28"/>
          <w:szCs w:val="28"/>
        </w:rPr>
        <w:lastRenderedPageBreak/>
        <w:t>журнал</w:t>
      </w:r>
      <w:r w:rsidR="00E17799">
        <w:rPr>
          <w:sz w:val="28"/>
          <w:szCs w:val="28"/>
        </w:rPr>
        <w:t>ов</w:t>
      </w:r>
      <w:r w:rsidR="00F03222">
        <w:rPr>
          <w:sz w:val="28"/>
          <w:szCs w:val="28"/>
        </w:rPr>
        <w:t xml:space="preserve">. </w:t>
      </w:r>
      <w:r w:rsidR="000B45BA" w:rsidRPr="00746C4C">
        <w:rPr>
          <w:sz w:val="28"/>
          <w:szCs w:val="28"/>
        </w:rPr>
        <w:t>Людям с ограниче</w:t>
      </w:r>
      <w:r w:rsidR="000B45BA">
        <w:rPr>
          <w:sz w:val="28"/>
          <w:szCs w:val="28"/>
        </w:rPr>
        <w:t>нными возможностями библиотекарь и социальные работники</w:t>
      </w:r>
      <w:r w:rsidR="000B45BA" w:rsidRPr="00746C4C">
        <w:rPr>
          <w:sz w:val="28"/>
          <w:szCs w:val="28"/>
        </w:rPr>
        <w:t xml:space="preserve"> приносят книги </w:t>
      </w:r>
      <w:r w:rsidR="000B45BA">
        <w:rPr>
          <w:sz w:val="28"/>
          <w:szCs w:val="28"/>
        </w:rPr>
        <w:t xml:space="preserve">на дом. </w:t>
      </w:r>
    </w:p>
    <w:p w:rsidR="006A3F04" w:rsidRDefault="000B45BA" w:rsidP="000B45BA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В течение года</w:t>
      </w:r>
      <w:r w:rsidRPr="00BE044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BE0446">
        <w:rPr>
          <w:rFonts w:eastAsia="Times New Roman"/>
          <w:sz w:val="28"/>
          <w:szCs w:val="28"/>
          <w:lang w:eastAsia="ru-RU"/>
        </w:rPr>
        <w:t>было провед</w:t>
      </w:r>
      <w:r>
        <w:rPr>
          <w:rFonts w:eastAsia="Times New Roman"/>
          <w:sz w:val="28"/>
          <w:szCs w:val="28"/>
          <w:lang w:eastAsia="ru-RU"/>
        </w:rPr>
        <w:t>ено 5</w:t>
      </w:r>
      <w:r w:rsidR="00F33CA9">
        <w:rPr>
          <w:rFonts w:eastAsia="Times New Roman"/>
          <w:sz w:val="28"/>
          <w:szCs w:val="28"/>
          <w:lang w:eastAsia="ru-RU"/>
        </w:rPr>
        <w:t>1</w:t>
      </w:r>
      <w:r w:rsidRPr="00BE0446">
        <w:rPr>
          <w:rFonts w:eastAsia="Times New Roman"/>
          <w:sz w:val="28"/>
          <w:szCs w:val="28"/>
          <w:lang w:eastAsia="ru-RU"/>
        </w:rPr>
        <w:t xml:space="preserve"> массов</w:t>
      </w:r>
      <w:r w:rsidR="00F33CA9">
        <w:rPr>
          <w:rFonts w:eastAsia="Times New Roman"/>
          <w:sz w:val="28"/>
          <w:szCs w:val="28"/>
          <w:lang w:eastAsia="ru-RU"/>
        </w:rPr>
        <w:t>ое</w:t>
      </w:r>
      <w:r w:rsidRPr="00BE0446">
        <w:rPr>
          <w:rFonts w:eastAsia="Times New Roman"/>
          <w:sz w:val="28"/>
          <w:szCs w:val="28"/>
          <w:lang w:eastAsia="ru-RU"/>
        </w:rPr>
        <w:t xml:space="preserve"> мероприяти</w:t>
      </w:r>
      <w:r w:rsidR="00F33CA9"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 xml:space="preserve">, которые посетили </w:t>
      </w:r>
      <w:r w:rsidR="00F33CA9">
        <w:rPr>
          <w:rFonts w:eastAsia="Times New Roman"/>
          <w:sz w:val="28"/>
          <w:szCs w:val="28"/>
          <w:lang w:eastAsia="ru-RU"/>
        </w:rPr>
        <w:t>783</w:t>
      </w:r>
      <w:r>
        <w:rPr>
          <w:rFonts w:eastAsia="Times New Roman"/>
          <w:sz w:val="28"/>
          <w:szCs w:val="28"/>
          <w:lang w:eastAsia="ru-RU"/>
        </w:rPr>
        <w:t xml:space="preserve"> человек</w:t>
      </w:r>
      <w:r w:rsidR="00F33CA9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A3F04">
        <w:rPr>
          <w:sz w:val="28"/>
          <w:szCs w:val="28"/>
        </w:rPr>
        <w:t>по таким направлениям как:</w:t>
      </w:r>
    </w:p>
    <w:p w:rsidR="006A3F04" w:rsidRDefault="006A3F04" w:rsidP="000B45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5B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ражданско-патриотическое воспитание. Краеведение.</w:t>
      </w:r>
    </w:p>
    <w:p w:rsidR="006A3F04" w:rsidRDefault="006A3F04" w:rsidP="000B45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нравственной и правовой культуры. Религия.</w:t>
      </w:r>
    </w:p>
    <w:p w:rsidR="006A3F04" w:rsidRDefault="006A3F04" w:rsidP="000B45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художественной литературой. Эстетическое воспитание.</w:t>
      </w:r>
    </w:p>
    <w:p w:rsidR="006A3F04" w:rsidRDefault="006A3F04" w:rsidP="000B45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Трудовое воспитание. Профориентация.</w:t>
      </w:r>
    </w:p>
    <w:p w:rsidR="006A3F04" w:rsidRDefault="006A3F04" w:rsidP="000B45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здорового образа жизни. Физическое воспитание.</w:t>
      </w:r>
    </w:p>
    <w:p w:rsidR="006A3F04" w:rsidRDefault="006A3F04" w:rsidP="000B45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экологической культуры.</w:t>
      </w:r>
    </w:p>
    <w:p w:rsidR="006A3F04" w:rsidRDefault="006A3F04" w:rsidP="000B45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Справочно-библиографическая и информационная работа.</w:t>
      </w:r>
    </w:p>
    <w:p w:rsidR="000B45BA" w:rsidRDefault="000B45BA" w:rsidP="006A3F0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A3F04" w:rsidRDefault="006A3F04" w:rsidP="006A3F0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0271">
        <w:rPr>
          <w:rFonts w:ascii="Times New Roman" w:hAnsi="Times New Roman"/>
          <w:b/>
          <w:sz w:val="28"/>
          <w:szCs w:val="28"/>
          <w:u w:val="single"/>
        </w:rPr>
        <w:t>Культура</w:t>
      </w:r>
    </w:p>
    <w:p w:rsidR="007103C7" w:rsidRPr="0082192E" w:rsidRDefault="007103C7" w:rsidP="007103C7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192E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E17799">
        <w:rPr>
          <w:rFonts w:ascii="Times New Roman" w:hAnsi="Times New Roman" w:cs="Times New Roman"/>
          <w:sz w:val="28"/>
          <w:szCs w:val="28"/>
        </w:rPr>
        <w:t>д</w:t>
      </w:r>
      <w:r w:rsidRPr="0082192E">
        <w:rPr>
          <w:rFonts w:ascii="Times New Roman" w:hAnsi="Times New Roman" w:cs="Times New Roman"/>
          <w:sz w:val="28"/>
          <w:szCs w:val="28"/>
        </w:rPr>
        <w:t xml:space="preserve">ома культуры </w:t>
      </w:r>
      <w:r w:rsidR="00E17799">
        <w:rPr>
          <w:rFonts w:ascii="Times New Roman" w:hAnsi="Times New Roman" w:cs="Times New Roman"/>
          <w:sz w:val="28"/>
          <w:szCs w:val="28"/>
        </w:rPr>
        <w:t>израсходовано</w:t>
      </w:r>
      <w:r w:rsidRPr="0082192E">
        <w:rPr>
          <w:rFonts w:ascii="Times New Roman" w:hAnsi="Times New Roman" w:cs="Times New Roman"/>
          <w:sz w:val="28"/>
          <w:szCs w:val="28"/>
        </w:rPr>
        <w:t xml:space="preserve"> 5 601 520,00 рублей, из них на поэтапного повышения уровня средней заработной платы работников муниципальных бюджетных учреждений отрасли культуры Атаманского сельского поселения Павловского района до среднемесячной начисленной заработной платы наёмных работников в организациях, у индивидуальных предпринимателей и физических лиц (среднемесячного дохода от трудовой деятельности) 3 008 360,00 рублей.</w:t>
      </w:r>
    </w:p>
    <w:p w:rsidR="007103C7" w:rsidRPr="00B24F21" w:rsidRDefault="007103C7" w:rsidP="007103C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192E">
        <w:rPr>
          <w:rFonts w:ascii="Times New Roman" w:hAnsi="Times New Roman" w:cs="Times New Roman"/>
          <w:sz w:val="28"/>
          <w:szCs w:val="28"/>
        </w:rPr>
        <w:t xml:space="preserve">          В эти расходы включены заработная плата, коммунальные расходы, расходы на содержание имущества, хозяйственные расходы, расходы на программу «Пожарная безопасность МБУ ДК МО «Атаманское сельское </w:t>
      </w:r>
      <w:proofErr w:type="spellStart"/>
      <w:r w:rsidRPr="0082192E">
        <w:rPr>
          <w:rFonts w:ascii="Times New Roman" w:hAnsi="Times New Roman" w:cs="Times New Roman"/>
          <w:sz w:val="28"/>
          <w:szCs w:val="28"/>
        </w:rPr>
        <w:t>поселение»</w:t>
      </w:r>
      <w:proofErr w:type="spellEnd"/>
      <w:r w:rsidRPr="0082192E">
        <w:rPr>
          <w:rFonts w:ascii="Times New Roman" w:hAnsi="Times New Roman" w:cs="Times New Roman"/>
          <w:sz w:val="28"/>
          <w:szCs w:val="28"/>
        </w:rPr>
        <w:t xml:space="preserve">, расходы </w:t>
      </w:r>
      <w:r w:rsidRPr="00B24F21">
        <w:rPr>
          <w:rFonts w:ascii="Times New Roman" w:hAnsi="Times New Roman" w:cs="Times New Roman"/>
          <w:sz w:val="28"/>
          <w:szCs w:val="28"/>
        </w:rPr>
        <w:t xml:space="preserve">на программу «Обеспечение беспрепятственного доступа маломобильных граждан к зданию Дома </w:t>
      </w:r>
      <w:proofErr w:type="gramStart"/>
      <w:r w:rsidRPr="00B24F21">
        <w:rPr>
          <w:rFonts w:ascii="Times New Roman" w:hAnsi="Times New Roman" w:cs="Times New Roman"/>
          <w:sz w:val="28"/>
          <w:szCs w:val="28"/>
        </w:rPr>
        <w:t>культуры»  в</w:t>
      </w:r>
      <w:proofErr w:type="gramEnd"/>
      <w:r w:rsidRPr="00B24F21">
        <w:rPr>
          <w:rFonts w:ascii="Times New Roman" w:hAnsi="Times New Roman" w:cs="Times New Roman"/>
          <w:sz w:val="28"/>
          <w:szCs w:val="28"/>
        </w:rPr>
        <w:t xml:space="preserve"> сумме 49 637,00 рублей.</w:t>
      </w:r>
    </w:p>
    <w:p w:rsidR="007103C7" w:rsidRPr="00543B16" w:rsidRDefault="007103C7" w:rsidP="00543B1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192E">
        <w:rPr>
          <w:rFonts w:ascii="Times New Roman" w:hAnsi="Times New Roman" w:cs="Times New Roman"/>
          <w:sz w:val="28"/>
          <w:szCs w:val="28"/>
        </w:rPr>
        <w:t xml:space="preserve">          Расходы по содержанию отрасли «Культура» включают в себя расходование средств на реализацию мероприятий в области сохранения, использования, популяризации и охраны объектов культурного наследия в сумме 189 615,05 рублей.</w:t>
      </w:r>
    </w:p>
    <w:p w:rsidR="00314A9A" w:rsidRPr="00110E4F" w:rsidRDefault="00314A9A" w:rsidP="00F537F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B68">
        <w:rPr>
          <w:rFonts w:ascii="Times New Roman" w:hAnsi="Times New Roman" w:cs="Times New Roman"/>
          <w:sz w:val="28"/>
          <w:szCs w:val="28"/>
        </w:rPr>
        <w:t>В 201</w:t>
      </w:r>
      <w:r w:rsidR="00B737E1">
        <w:rPr>
          <w:rFonts w:ascii="Times New Roman" w:hAnsi="Times New Roman" w:cs="Times New Roman"/>
          <w:sz w:val="28"/>
          <w:szCs w:val="28"/>
        </w:rPr>
        <w:t>8</w:t>
      </w:r>
      <w:r w:rsidR="00496B68" w:rsidRPr="00496B68">
        <w:rPr>
          <w:rFonts w:ascii="Times New Roman" w:hAnsi="Times New Roman" w:cs="Times New Roman"/>
          <w:sz w:val="28"/>
          <w:szCs w:val="28"/>
        </w:rPr>
        <w:t xml:space="preserve"> </w:t>
      </w:r>
      <w:r w:rsidRPr="00496B68">
        <w:rPr>
          <w:rFonts w:ascii="Times New Roman" w:hAnsi="Times New Roman" w:cs="Times New Roman"/>
          <w:sz w:val="28"/>
          <w:szCs w:val="28"/>
        </w:rPr>
        <w:t>г</w:t>
      </w:r>
      <w:r w:rsidR="00496B68" w:rsidRPr="00496B68">
        <w:rPr>
          <w:rFonts w:ascii="Times New Roman" w:hAnsi="Times New Roman" w:cs="Times New Roman"/>
          <w:sz w:val="28"/>
          <w:szCs w:val="28"/>
        </w:rPr>
        <w:t>оду</w:t>
      </w:r>
      <w:r w:rsidR="00024214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B737E1">
        <w:rPr>
          <w:rFonts w:ascii="Times New Roman" w:hAnsi="Times New Roman" w:cs="Times New Roman"/>
          <w:sz w:val="28"/>
          <w:szCs w:val="28"/>
        </w:rPr>
        <w:t>405</w:t>
      </w:r>
      <w:r w:rsidR="00024214">
        <w:rPr>
          <w:rFonts w:ascii="Times New Roman" w:hAnsi="Times New Roman" w:cs="Times New Roman"/>
          <w:sz w:val="28"/>
          <w:szCs w:val="28"/>
        </w:rPr>
        <w:t xml:space="preserve"> </w:t>
      </w:r>
      <w:r w:rsidRPr="00496B68">
        <w:rPr>
          <w:rFonts w:ascii="Times New Roman" w:hAnsi="Times New Roman" w:cs="Times New Roman"/>
          <w:sz w:val="28"/>
          <w:szCs w:val="28"/>
        </w:rPr>
        <w:t>мероприятий.</w:t>
      </w:r>
      <w:r w:rsidR="0002421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496B68">
        <w:rPr>
          <w:rFonts w:ascii="Times New Roman" w:hAnsi="Times New Roman" w:cs="Times New Roman"/>
          <w:sz w:val="28"/>
          <w:szCs w:val="28"/>
        </w:rPr>
        <w:t>детей</w:t>
      </w:r>
      <w:r w:rsidR="00024214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F537FA">
        <w:rPr>
          <w:rFonts w:ascii="Times New Roman" w:hAnsi="Times New Roman" w:cs="Times New Roman"/>
          <w:sz w:val="28"/>
          <w:szCs w:val="28"/>
        </w:rPr>
        <w:t xml:space="preserve"> 1</w:t>
      </w:r>
      <w:r w:rsidR="00B737E1">
        <w:rPr>
          <w:rFonts w:ascii="Times New Roman" w:hAnsi="Times New Roman" w:cs="Times New Roman"/>
          <w:sz w:val="28"/>
          <w:szCs w:val="28"/>
        </w:rPr>
        <w:t>62</w:t>
      </w:r>
      <w:r w:rsidR="0002421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737E1">
        <w:rPr>
          <w:rFonts w:ascii="Times New Roman" w:hAnsi="Times New Roman" w:cs="Times New Roman"/>
          <w:sz w:val="28"/>
          <w:szCs w:val="28"/>
        </w:rPr>
        <w:t>я</w:t>
      </w:r>
      <w:r w:rsidR="00024214">
        <w:rPr>
          <w:rFonts w:ascii="Times New Roman" w:hAnsi="Times New Roman" w:cs="Times New Roman"/>
          <w:sz w:val="28"/>
          <w:szCs w:val="28"/>
        </w:rPr>
        <w:t>. Мероприятий для молодежи -1</w:t>
      </w:r>
      <w:r w:rsidR="00B737E1">
        <w:rPr>
          <w:rFonts w:ascii="Times New Roman" w:hAnsi="Times New Roman" w:cs="Times New Roman"/>
          <w:sz w:val="28"/>
          <w:szCs w:val="28"/>
        </w:rPr>
        <w:t>62</w:t>
      </w:r>
      <w:r w:rsidR="00024214">
        <w:rPr>
          <w:rFonts w:ascii="Times New Roman" w:hAnsi="Times New Roman" w:cs="Times New Roman"/>
          <w:sz w:val="28"/>
          <w:szCs w:val="28"/>
        </w:rPr>
        <w:t>. Д</w:t>
      </w:r>
      <w:r w:rsidRPr="00496B68">
        <w:rPr>
          <w:rFonts w:ascii="Times New Roman" w:hAnsi="Times New Roman" w:cs="Times New Roman"/>
          <w:sz w:val="28"/>
          <w:szCs w:val="28"/>
        </w:rPr>
        <w:t>ано концертов</w:t>
      </w:r>
      <w:r w:rsidR="00024214">
        <w:rPr>
          <w:rFonts w:ascii="Times New Roman" w:hAnsi="Times New Roman" w:cs="Times New Roman"/>
          <w:sz w:val="28"/>
          <w:szCs w:val="28"/>
        </w:rPr>
        <w:t xml:space="preserve"> -</w:t>
      </w:r>
      <w:r w:rsidR="00F537FA">
        <w:rPr>
          <w:rFonts w:ascii="Times New Roman" w:hAnsi="Times New Roman" w:cs="Times New Roman"/>
          <w:sz w:val="28"/>
          <w:szCs w:val="28"/>
        </w:rPr>
        <w:t xml:space="preserve"> </w:t>
      </w:r>
      <w:r w:rsidRPr="00496B68">
        <w:rPr>
          <w:rFonts w:ascii="Times New Roman" w:hAnsi="Times New Roman" w:cs="Times New Roman"/>
          <w:sz w:val="28"/>
          <w:szCs w:val="28"/>
        </w:rPr>
        <w:t>3</w:t>
      </w:r>
      <w:r w:rsidR="00B737E1">
        <w:rPr>
          <w:rFonts w:ascii="Times New Roman" w:hAnsi="Times New Roman" w:cs="Times New Roman"/>
          <w:sz w:val="28"/>
          <w:szCs w:val="28"/>
        </w:rPr>
        <w:t>9</w:t>
      </w:r>
      <w:r w:rsidR="00024214">
        <w:rPr>
          <w:rFonts w:ascii="Times New Roman" w:hAnsi="Times New Roman" w:cs="Times New Roman"/>
          <w:sz w:val="28"/>
          <w:szCs w:val="28"/>
        </w:rPr>
        <w:t>.</w:t>
      </w:r>
      <w:r w:rsidRPr="00496B6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F0B23" w:rsidRDefault="00024214" w:rsidP="00BB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314A9A" w:rsidRPr="00496B68">
        <w:rPr>
          <w:rFonts w:ascii="Times New Roman" w:hAnsi="Times New Roman" w:cs="Times New Roman"/>
          <w:sz w:val="28"/>
          <w:szCs w:val="28"/>
        </w:rPr>
        <w:t>201</w:t>
      </w:r>
      <w:r w:rsidR="00B737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14A9A" w:rsidRPr="00496B68">
        <w:rPr>
          <w:rFonts w:ascii="Times New Roman" w:hAnsi="Times New Roman" w:cs="Times New Roman"/>
          <w:sz w:val="28"/>
          <w:szCs w:val="28"/>
        </w:rPr>
        <w:t xml:space="preserve"> в Атаманском ДК работало 1</w:t>
      </w:r>
      <w:r w:rsidR="00BB2028">
        <w:rPr>
          <w:rFonts w:ascii="Times New Roman" w:hAnsi="Times New Roman" w:cs="Times New Roman"/>
          <w:sz w:val="28"/>
          <w:szCs w:val="28"/>
        </w:rPr>
        <w:t>7</w:t>
      </w:r>
      <w:r w:rsidR="00314A9A" w:rsidRPr="00496B68">
        <w:rPr>
          <w:rFonts w:ascii="Times New Roman" w:hAnsi="Times New Roman" w:cs="Times New Roman"/>
          <w:sz w:val="28"/>
          <w:szCs w:val="28"/>
        </w:rPr>
        <w:t xml:space="preserve"> творческих объединений, с общим количеством участников в них 4</w:t>
      </w:r>
      <w:r w:rsidR="00B737E1">
        <w:rPr>
          <w:rFonts w:ascii="Times New Roman" w:hAnsi="Times New Roman" w:cs="Times New Roman"/>
          <w:sz w:val="28"/>
          <w:szCs w:val="28"/>
        </w:rPr>
        <w:t>56</w:t>
      </w:r>
      <w:r w:rsidR="00314A9A" w:rsidRPr="00496B68">
        <w:rPr>
          <w:rFonts w:ascii="Times New Roman" w:hAnsi="Times New Roman" w:cs="Times New Roman"/>
          <w:sz w:val="28"/>
          <w:szCs w:val="28"/>
        </w:rPr>
        <w:t xml:space="preserve"> человек.  В настоящее время в ДК </w:t>
      </w:r>
      <w:r w:rsidR="003674B0" w:rsidRPr="00BB2028">
        <w:rPr>
          <w:rFonts w:ascii="Times New Roman" w:hAnsi="Times New Roman" w:cs="Times New Roman"/>
          <w:sz w:val="28"/>
          <w:szCs w:val="28"/>
        </w:rPr>
        <w:t>5 клубных формирований самодеятельного народного творчества с общим количеством в них 7</w:t>
      </w:r>
      <w:r w:rsidR="00B737E1">
        <w:rPr>
          <w:rFonts w:ascii="Times New Roman" w:hAnsi="Times New Roman" w:cs="Times New Roman"/>
          <w:sz w:val="28"/>
          <w:szCs w:val="28"/>
        </w:rPr>
        <w:t>4</w:t>
      </w:r>
      <w:r w:rsidR="00BB2028" w:rsidRPr="00BB2028">
        <w:rPr>
          <w:rFonts w:ascii="Times New Roman" w:hAnsi="Times New Roman" w:cs="Times New Roman"/>
          <w:sz w:val="28"/>
          <w:szCs w:val="28"/>
        </w:rPr>
        <w:t xml:space="preserve"> </w:t>
      </w:r>
      <w:r w:rsidR="003674B0" w:rsidRPr="00BB2028">
        <w:rPr>
          <w:rFonts w:ascii="Times New Roman" w:hAnsi="Times New Roman" w:cs="Times New Roman"/>
          <w:sz w:val="28"/>
          <w:szCs w:val="28"/>
        </w:rPr>
        <w:t>чел</w:t>
      </w:r>
      <w:r w:rsidR="00BB2028" w:rsidRPr="00BB2028">
        <w:rPr>
          <w:rFonts w:ascii="Times New Roman" w:hAnsi="Times New Roman" w:cs="Times New Roman"/>
          <w:sz w:val="28"/>
          <w:szCs w:val="28"/>
        </w:rPr>
        <w:t>овек</w:t>
      </w:r>
      <w:r w:rsidR="00B737E1">
        <w:rPr>
          <w:rFonts w:ascii="Times New Roman" w:hAnsi="Times New Roman" w:cs="Times New Roman"/>
          <w:sz w:val="28"/>
          <w:szCs w:val="28"/>
        </w:rPr>
        <w:t>а</w:t>
      </w:r>
      <w:r w:rsidR="003674B0" w:rsidRPr="00BB2028">
        <w:rPr>
          <w:rFonts w:ascii="Times New Roman" w:hAnsi="Times New Roman" w:cs="Times New Roman"/>
          <w:sz w:val="28"/>
          <w:szCs w:val="28"/>
        </w:rPr>
        <w:t xml:space="preserve"> и 12 клубных любительских об</w:t>
      </w:r>
      <w:r w:rsidR="00BB2028" w:rsidRPr="00BB2028">
        <w:rPr>
          <w:rFonts w:ascii="Times New Roman" w:hAnsi="Times New Roman" w:cs="Times New Roman"/>
          <w:sz w:val="28"/>
          <w:szCs w:val="28"/>
        </w:rPr>
        <w:t>ъ</w:t>
      </w:r>
      <w:r w:rsidR="003674B0" w:rsidRPr="00BB2028">
        <w:rPr>
          <w:rFonts w:ascii="Times New Roman" w:hAnsi="Times New Roman" w:cs="Times New Roman"/>
          <w:sz w:val="28"/>
          <w:szCs w:val="28"/>
        </w:rPr>
        <w:t>единений для детей и взрослых, с общим количеством участников</w:t>
      </w:r>
      <w:r w:rsidR="00BB2028" w:rsidRPr="00BB2028">
        <w:rPr>
          <w:rFonts w:ascii="Times New Roman" w:hAnsi="Times New Roman" w:cs="Times New Roman"/>
          <w:sz w:val="28"/>
          <w:szCs w:val="28"/>
        </w:rPr>
        <w:t xml:space="preserve"> – </w:t>
      </w:r>
      <w:r w:rsidR="003674B0" w:rsidRPr="00BB2028">
        <w:rPr>
          <w:rFonts w:ascii="Times New Roman" w:hAnsi="Times New Roman" w:cs="Times New Roman"/>
          <w:sz w:val="28"/>
          <w:szCs w:val="28"/>
        </w:rPr>
        <w:t>3</w:t>
      </w:r>
      <w:r w:rsidR="00B737E1">
        <w:rPr>
          <w:rFonts w:ascii="Times New Roman" w:hAnsi="Times New Roman" w:cs="Times New Roman"/>
          <w:sz w:val="28"/>
          <w:szCs w:val="28"/>
        </w:rPr>
        <w:t>82</w:t>
      </w:r>
      <w:r w:rsidR="00BB2028" w:rsidRPr="00BB2028">
        <w:rPr>
          <w:rFonts w:ascii="Times New Roman" w:hAnsi="Times New Roman" w:cs="Times New Roman"/>
          <w:sz w:val="28"/>
          <w:szCs w:val="28"/>
        </w:rPr>
        <w:t xml:space="preserve"> </w:t>
      </w:r>
      <w:r w:rsidR="003674B0" w:rsidRPr="00BB2028">
        <w:rPr>
          <w:rFonts w:ascii="Times New Roman" w:hAnsi="Times New Roman" w:cs="Times New Roman"/>
          <w:sz w:val="28"/>
          <w:szCs w:val="28"/>
        </w:rPr>
        <w:t>чел</w:t>
      </w:r>
      <w:r w:rsidR="00BB2028" w:rsidRPr="00BB2028">
        <w:rPr>
          <w:rFonts w:ascii="Times New Roman" w:hAnsi="Times New Roman" w:cs="Times New Roman"/>
          <w:sz w:val="28"/>
          <w:szCs w:val="28"/>
        </w:rPr>
        <w:t>овек</w:t>
      </w:r>
      <w:r w:rsidR="00B737E1">
        <w:rPr>
          <w:rFonts w:ascii="Times New Roman" w:hAnsi="Times New Roman" w:cs="Times New Roman"/>
          <w:sz w:val="28"/>
          <w:szCs w:val="28"/>
        </w:rPr>
        <w:t>а</w:t>
      </w:r>
      <w:r w:rsidR="003674B0" w:rsidRPr="00BB2028">
        <w:rPr>
          <w:rFonts w:ascii="Times New Roman" w:hAnsi="Times New Roman" w:cs="Times New Roman"/>
          <w:sz w:val="28"/>
          <w:szCs w:val="28"/>
        </w:rPr>
        <w:t>.</w:t>
      </w:r>
      <w:r w:rsidR="003674B0" w:rsidRPr="00403A93">
        <w:rPr>
          <w:sz w:val="28"/>
          <w:szCs w:val="28"/>
        </w:rPr>
        <w:t xml:space="preserve"> </w:t>
      </w:r>
    </w:p>
    <w:p w:rsidR="00B24E73" w:rsidRDefault="00BB2028" w:rsidP="00BB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02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28">
        <w:rPr>
          <w:rFonts w:ascii="Times New Roman" w:hAnsi="Times New Roman" w:cs="Times New Roman"/>
          <w:sz w:val="28"/>
          <w:szCs w:val="28"/>
        </w:rPr>
        <w:t>платной основе в ДК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B2028">
        <w:rPr>
          <w:rFonts w:ascii="Times New Roman" w:hAnsi="Times New Roman" w:cs="Times New Roman"/>
          <w:sz w:val="28"/>
          <w:szCs w:val="28"/>
        </w:rPr>
        <w:t>201</w:t>
      </w:r>
      <w:r w:rsidR="00B737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2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BB2028">
        <w:rPr>
          <w:rFonts w:ascii="Times New Roman" w:hAnsi="Times New Roman" w:cs="Times New Roman"/>
          <w:sz w:val="28"/>
          <w:szCs w:val="28"/>
        </w:rPr>
        <w:t xml:space="preserve"> были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2028">
        <w:rPr>
          <w:rFonts w:ascii="Times New Roman" w:hAnsi="Times New Roman" w:cs="Times New Roman"/>
          <w:sz w:val="28"/>
          <w:szCs w:val="28"/>
        </w:rPr>
        <w:t xml:space="preserve"> 6</w:t>
      </w:r>
      <w:r w:rsidR="00B737E1">
        <w:rPr>
          <w:rFonts w:ascii="Times New Roman" w:hAnsi="Times New Roman" w:cs="Times New Roman"/>
          <w:sz w:val="28"/>
          <w:szCs w:val="28"/>
        </w:rPr>
        <w:t>8</w:t>
      </w:r>
      <w:r w:rsidRPr="00BB202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737E1">
        <w:rPr>
          <w:rFonts w:ascii="Times New Roman" w:hAnsi="Times New Roman" w:cs="Times New Roman"/>
          <w:sz w:val="28"/>
          <w:szCs w:val="28"/>
        </w:rPr>
        <w:t>й</w:t>
      </w:r>
      <w:r w:rsidRPr="00BB2028">
        <w:rPr>
          <w:rFonts w:ascii="Times New Roman" w:hAnsi="Times New Roman" w:cs="Times New Roman"/>
          <w:sz w:val="28"/>
          <w:szCs w:val="28"/>
        </w:rPr>
        <w:t xml:space="preserve">.  Доход от этих мероприятий составил </w:t>
      </w:r>
      <w:r w:rsidR="00B737E1">
        <w:rPr>
          <w:rFonts w:ascii="Times New Roman" w:hAnsi="Times New Roman" w:cs="Times New Roman"/>
          <w:sz w:val="28"/>
          <w:szCs w:val="28"/>
        </w:rPr>
        <w:t>5326</w:t>
      </w:r>
      <w:r w:rsidRPr="00BB2028">
        <w:rPr>
          <w:rFonts w:ascii="Times New Roman" w:hAnsi="Times New Roman" w:cs="Times New Roman"/>
          <w:sz w:val="28"/>
          <w:szCs w:val="28"/>
        </w:rPr>
        <w:t>0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7E1" w:rsidRPr="00B737E1" w:rsidRDefault="003674B0" w:rsidP="00B73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028">
        <w:rPr>
          <w:rFonts w:ascii="Times New Roman" w:hAnsi="Times New Roman" w:cs="Times New Roman"/>
          <w:sz w:val="28"/>
          <w:szCs w:val="28"/>
        </w:rPr>
        <w:t xml:space="preserve">Подводя итоги работы за </w:t>
      </w:r>
      <w:r w:rsidR="00BB2028" w:rsidRPr="00BB2028">
        <w:rPr>
          <w:rFonts w:ascii="Times New Roman" w:hAnsi="Times New Roman" w:cs="Times New Roman"/>
          <w:sz w:val="28"/>
          <w:szCs w:val="28"/>
        </w:rPr>
        <w:t>201</w:t>
      </w:r>
      <w:r w:rsidR="00B737E1">
        <w:rPr>
          <w:rFonts w:ascii="Times New Roman" w:hAnsi="Times New Roman" w:cs="Times New Roman"/>
          <w:sz w:val="28"/>
          <w:szCs w:val="28"/>
        </w:rPr>
        <w:t>8</w:t>
      </w:r>
      <w:r w:rsidR="00BB2028" w:rsidRPr="00BB2028">
        <w:rPr>
          <w:rFonts w:ascii="Times New Roman" w:hAnsi="Times New Roman" w:cs="Times New Roman"/>
          <w:sz w:val="28"/>
          <w:szCs w:val="28"/>
        </w:rPr>
        <w:t xml:space="preserve"> го</w:t>
      </w:r>
      <w:r w:rsidRPr="00BB2028">
        <w:rPr>
          <w:rFonts w:ascii="Times New Roman" w:hAnsi="Times New Roman" w:cs="Times New Roman"/>
          <w:sz w:val="28"/>
          <w:szCs w:val="28"/>
        </w:rPr>
        <w:t xml:space="preserve">д </w:t>
      </w:r>
      <w:r w:rsidR="00B737E1" w:rsidRPr="00B737E1">
        <w:rPr>
          <w:rFonts w:ascii="Times New Roman" w:hAnsi="Times New Roman" w:cs="Times New Roman"/>
          <w:sz w:val="28"/>
          <w:szCs w:val="28"/>
        </w:rPr>
        <w:t>необходимо отметить главные проблемы</w:t>
      </w:r>
      <w:r w:rsidR="00B737E1">
        <w:rPr>
          <w:rFonts w:ascii="Times New Roman" w:hAnsi="Times New Roman" w:cs="Times New Roman"/>
          <w:sz w:val="28"/>
          <w:szCs w:val="28"/>
        </w:rPr>
        <w:t xml:space="preserve">, </w:t>
      </w:r>
      <w:r w:rsidR="00B737E1" w:rsidRPr="00B737E1">
        <w:rPr>
          <w:rFonts w:ascii="Times New Roman" w:hAnsi="Times New Roman" w:cs="Times New Roman"/>
          <w:sz w:val="28"/>
          <w:szCs w:val="28"/>
        </w:rPr>
        <w:t>отрицательно влияющие на творческую работу коллектива: отсутствие специалистов с профессиональным образованием; недостаточная материально-техническая база; не хватает</w:t>
      </w:r>
      <w:r w:rsidR="00B737E1">
        <w:rPr>
          <w:rFonts w:ascii="Times New Roman" w:hAnsi="Times New Roman" w:cs="Times New Roman"/>
          <w:sz w:val="28"/>
          <w:szCs w:val="28"/>
        </w:rPr>
        <w:t xml:space="preserve"> </w:t>
      </w:r>
      <w:r w:rsidR="00B737E1" w:rsidRPr="00B737E1">
        <w:rPr>
          <w:rFonts w:ascii="Times New Roman" w:hAnsi="Times New Roman" w:cs="Times New Roman"/>
          <w:sz w:val="28"/>
          <w:szCs w:val="28"/>
        </w:rPr>
        <w:t xml:space="preserve">компьютеров, подписки на профессиональные издания. И всё же приобретенный опыт клубной работы, </w:t>
      </w:r>
      <w:r w:rsidR="00B737E1" w:rsidRPr="00B737E1">
        <w:rPr>
          <w:rFonts w:ascii="Times New Roman" w:hAnsi="Times New Roman" w:cs="Times New Roman"/>
          <w:sz w:val="28"/>
          <w:szCs w:val="28"/>
        </w:rPr>
        <w:lastRenderedPageBreak/>
        <w:t>наработанные материалы, репертуар, сценарии, использование интернета, методические рекомендации</w:t>
      </w:r>
      <w:r w:rsidR="00B737E1">
        <w:rPr>
          <w:rFonts w:ascii="Times New Roman" w:hAnsi="Times New Roman" w:cs="Times New Roman"/>
          <w:sz w:val="28"/>
          <w:szCs w:val="28"/>
        </w:rPr>
        <w:t xml:space="preserve"> </w:t>
      </w:r>
      <w:r w:rsidR="00B737E1" w:rsidRPr="00B737E1">
        <w:rPr>
          <w:rFonts w:ascii="Times New Roman" w:hAnsi="Times New Roman" w:cs="Times New Roman"/>
          <w:sz w:val="28"/>
          <w:szCs w:val="28"/>
        </w:rPr>
        <w:t>РОМЦ, КНМЦК дают положительные результаты. Повышается качественный</w:t>
      </w:r>
      <w:r w:rsidR="00B737E1">
        <w:rPr>
          <w:rFonts w:ascii="Times New Roman" w:hAnsi="Times New Roman" w:cs="Times New Roman"/>
          <w:sz w:val="28"/>
          <w:szCs w:val="28"/>
        </w:rPr>
        <w:t xml:space="preserve"> </w:t>
      </w:r>
      <w:r w:rsidR="00B737E1" w:rsidRPr="00B737E1">
        <w:rPr>
          <w:rFonts w:ascii="Times New Roman" w:hAnsi="Times New Roman" w:cs="Times New Roman"/>
          <w:sz w:val="28"/>
          <w:szCs w:val="28"/>
        </w:rPr>
        <w:t xml:space="preserve">уровень подготовки и проведения мероприятий. Работники ДК обмениваются опытом, проводят совместные мероприятия, устраивая «гастрольные» выезды </w:t>
      </w:r>
      <w:r w:rsidR="00B737E1">
        <w:rPr>
          <w:rFonts w:ascii="Times New Roman" w:hAnsi="Times New Roman" w:cs="Times New Roman"/>
          <w:sz w:val="28"/>
          <w:szCs w:val="28"/>
        </w:rPr>
        <w:t xml:space="preserve">в </w:t>
      </w:r>
      <w:r w:rsidR="00B737E1" w:rsidRPr="00B737E1">
        <w:rPr>
          <w:rFonts w:ascii="Times New Roman" w:hAnsi="Times New Roman" w:cs="Times New Roman"/>
          <w:sz w:val="28"/>
          <w:szCs w:val="28"/>
        </w:rPr>
        <w:t>соседни</w:t>
      </w:r>
      <w:r w:rsidR="00B737E1">
        <w:rPr>
          <w:rFonts w:ascii="Times New Roman" w:hAnsi="Times New Roman" w:cs="Times New Roman"/>
          <w:sz w:val="28"/>
          <w:szCs w:val="28"/>
        </w:rPr>
        <w:t>е</w:t>
      </w:r>
      <w:r w:rsidR="00B737E1" w:rsidRPr="00B737E1">
        <w:rPr>
          <w:rFonts w:ascii="Times New Roman" w:hAnsi="Times New Roman" w:cs="Times New Roman"/>
          <w:sz w:val="28"/>
          <w:szCs w:val="28"/>
        </w:rPr>
        <w:t xml:space="preserve"> станиц</w:t>
      </w:r>
      <w:r w:rsidR="00B737E1">
        <w:rPr>
          <w:rFonts w:ascii="Times New Roman" w:hAnsi="Times New Roman" w:cs="Times New Roman"/>
          <w:sz w:val="28"/>
          <w:szCs w:val="28"/>
        </w:rPr>
        <w:t xml:space="preserve">ы </w:t>
      </w:r>
      <w:r w:rsidR="00B737E1" w:rsidRPr="00B737E1">
        <w:rPr>
          <w:rFonts w:ascii="Times New Roman" w:hAnsi="Times New Roman" w:cs="Times New Roman"/>
          <w:sz w:val="28"/>
          <w:szCs w:val="28"/>
        </w:rPr>
        <w:t>(</w:t>
      </w:r>
      <w:r w:rsidR="00B737E1">
        <w:rPr>
          <w:rFonts w:ascii="Times New Roman" w:hAnsi="Times New Roman" w:cs="Times New Roman"/>
          <w:sz w:val="28"/>
          <w:szCs w:val="28"/>
        </w:rPr>
        <w:t>в</w:t>
      </w:r>
      <w:r w:rsidR="00B737E1" w:rsidRPr="00B737E1">
        <w:rPr>
          <w:rFonts w:ascii="Times New Roman" w:hAnsi="Times New Roman" w:cs="Times New Roman"/>
          <w:sz w:val="28"/>
          <w:szCs w:val="28"/>
        </w:rPr>
        <w:t>ыступления на праздниках станиц, совместные КВН,</w:t>
      </w:r>
      <w:r w:rsidR="00B737E1">
        <w:rPr>
          <w:rFonts w:ascii="Times New Roman" w:hAnsi="Times New Roman" w:cs="Times New Roman"/>
          <w:sz w:val="28"/>
          <w:szCs w:val="28"/>
        </w:rPr>
        <w:t xml:space="preserve"> </w:t>
      </w:r>
      <w:r w:rsidR="00B737E1" w:rsidRPr="00B737E1">
        <w:rPr>
          <w:rFonts w:ascii="Times New Roman" w:hAnsi="Times New Roman" w:cs="Times New Roman"/>
          <w:sz w:val="28"/>
          <w:szCs w:val="28"/>
        </w:rPr>
        <w:t>участия творческих коллективов в мероприятиях других ДК)</w:t>
      </w:r>
      <w:r w:rsidR="00B737E1">
        <w:rPr>
          <w:rFonts w:ascii="Times New Roman" w:hAnsi="Times New Roman" w:cs="Times New Roman"/>
          <w:sz w:val="28"/>
          <w:szCs w:val="28"/>
        </w:rPr>
        <w:t xml:space="preserve">. </w:t>
      </w:r>
      <w:r w:rsidR="00B737E1" w:rsidRPr="00B737E1">
        <w:rPr>
          <w:rFonts w:ascii="Times New Roman" w:hAnsi="Times New Roman" w:cs="Times New Roman"/>
          <w:sz w:val="28"/>
          <w:szCs w:val="28"/>
        </w:rPr>
        <w:t>Увеличилось общее число проведённых мероприятий.</w:t>
      </w:r>
    </w:p>
    <w:p w:rsidR="00AB446B" w:rsidRDefault="00B737E1" w:rsidP="00191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E1">
        <w:rPr>
          <w:rFonts w:ascii="Times New Roman" w:hAnsi="Times New Roman" w:cs="Times New Roman"/>
          <w:sz w:val="28"/>
          <w:szCs w:val="28"/>
        </w:rPr>
        <w:t>В</w:t>
      </w:r>
      <w:r w:rsidR="00CE7920">
        <w:rPr>
          <w:rFonts w:ascii="Times New Roman" w:hAnsi="Times New Roman" w:cs="Times New Roman"/>
          <w:sz w:val="28"/>
          <w:szCs w:val="28"/>
        </w:rPr>
        <w:t xml:space="preserve"> </w:t>
      </w:r>
      <w:r w:rsidRPr="00B737E1">
        <w:rPr>
          <w:rFonts w:ascii="Times New Roman" w:hAnsi="Times New Roman" w:cs="Times New Roman"/>
          <w:sz w:val="28"/>
          <w:szCs w:val="28"/>
        </w:rPr>
        <w:t>2018</w:t>
      </w:r>
      <w:r w:rsidR="00CE7920">
        <w:rPr>
          <w:rFonts w:ascii="Times New Roman" w:hAnsi="Times New Roman" w:cs="Times New Roman"/>
          <w:sz w:val="28"/>
          <w:szCs w:val="28"/>
        </w:rPr>
        <w:t xml:space="preserve"> </w:t>
      </w:r>
      <w:r w:rsidRPr="00B737E1">
        <w:rPr>
          <w:rFonts w:ascii="Times New Roman" w:hAnsi="Times New Roman" w:cs="Times New Roman"/>
          <w:sz w:val="28"/>
          <w:szCs w:val="28"/>
        </w:rPr>
        <w:t>г</w:t>
      </w:r>
      <w:r w:rsidR="00CE7920">
        <w:rPr>
          <w:rFonts w:ascii="Times New Roman" w:hAnsi="Times New Roman" w:cs="Times New Roman"/>
          <w:sz w:val="28"/>
          <w:szCs w:val="28"/>
        </w:rPr>
        <w:t xml:space="preserve">оду </w:t>
      </w:r>
      <w:r w:rsidRPr="00B737E1">
        <w:rPr>
          <w:rFonts w:ascii="Times New Roman" w:hAnsi="Times New Roman" w:cs="Times New Roman"/>
          <w:sz w:val="28"/>
          <w:szCs w:val="28"/>
        </w:rPr>
        <w:t>укрепление материально</w:t>
      </w:r>
      <w:r w:rsidR="00CE7920">
        <w:rPr>
          <w:rFonts w:ascii="Times New Roman" w:hAnsi="Times New Roman" w:cs="Times New Roman"/>
          <w:sz w:val="28"/>
          <w:szCs w:val="28"/>
        </w:rPr>
        <w:t>-</w:t>
      </w:r>
      <w:r w:rsidRPr="00B737E1">
        <w:rPr>
          <w:rFonts w:ascii="Times New Roman" w:hAnsi="Times New Roman" w:cs="Times New Roman"/>
          <w:sz w:val="28"/>
          <w:szCs w:val="28"/>
        </w:rPr>
        <w:t>технической базы и оснащение творческого процесса современными техническими средствами велось за счёт местного бюджета. В 2018</w:t>
      </w:r>
      <w:r w:rsidR="00CE7920">
        <w:rPr>
          <w:rFonts w:ascii="Times New Roman" w:hAnsi="Times New Roman" w:cs="Times New Roman"/>
          <w:sz w:val="28"/>
          <w:szCs w:val="28"/>
        </w:rPr>
        <w:t xml:space="preserve"> </w:t>
      </w:r>
      <w:r w:rsidRPr="00B737E1">
        <w:rPr>
          <w:rFonts w:ascii="Times New Roman" w:hAnsi="Times New Roman" w:cs="Times New Roman"/>
          <w:sz w:val="28"/>
          <w:szCs w:val="28"/>
        </w:rPr>
        <w:t>год</w:t>
      </w:r>
      <w:r w:rsidR="00CE7920">
        <w:rPr>
          <w:rFonts w:ascii="Times New Roman" w:hAnsi="Times New Roman" w:cs="Times New Roman"/>
          <w:sz w:val="28"/>
          <w:szCs w:val="28"/>
        </w:rPr>
        <w:t>у</w:t>
      </w:r>
      <w:r w:rsidRPr="00B737E1">
        <w:rPr>
          <w:rFonts w:ascii="Times New Roman" w:hAnsi="Times New Roman" w:cs="Times New Roman"/>
          <w:sz w:val="28"/>
          <w:szCs w:val="28"/>
        </w:rPr>
        <w:t xml:space="preserve"> была отремонтирова</w:t>
      </w:r>
      <w:r w:rsidR="00CE7920">
        <w:rPr>
          <w:rFonts w:ascii="Times New Roman" w:hAnsi="Times New Roman" w:cs="Times New Roman"/>
          <w:sz w:val="28"/>
          <w:szCs w:val="28"/>
        </w:rPr>
        <w:t>на</w:t>
      </w:r>
      <w:r w:rsidRPr="00B737E1">
        <w:rPr>
          <w:rFonts w:ascii="Times New Roman" w:hAnsi="Times New Roman" w:cs="Times New Roman"/>
          <w:sz w:val="28"/>
          <w:szCs w:val="28"/>
        </w:rPr>
        <w:t xml:space="preserve"> внутренняя электропроводка в фойе и комнате детского сектора.</w:t>
      </w:r>
      <w:r w:rsidR="00CE7920">
        <w:rPr>
          <w:rFonts w:ascii="Times New Roman" w:hAnsi="Times New Roman" w:cs="Times New Roman"/>
          <w:sz w:val="28"/>
          <w:szCs w:val="28"/>
        </w:rPr>
        <w:t xml:space="preserve"> </w:t>
      </w:r>
      <w:r w:rsidRPr="00B737E1">
        <w:rPr>
          <w:rFonts w:ascii="Times New Roman" w:hAnsi="Times New Roman" w:cs="Times New Roman"/>
          <w:sz w:val="28"/>
          <w:szCs w:val="28"/>
        </w:rPr>
        <w:t>По программе противопожарной безопасности была произведена противопожарными средствами кровля здания ДК на сумму 41</w:t>
      </w:r>
      <w:r w:rsidR="00CE7920">
        <w:rPr>
          <w:rFonts w:ascii="Times New Roman" w:hAnsi="Times New Roman" w:cs="Times New Roman"/>
          <w:sz w:val="28"/>
          <w:szCs w:val="28"/>
        </w:rPr>
        <w:t xml:space="preserve"> </w:t>
      </w:r>
      <w:r w:rsidRPr="00B737E1">
        <w:rPr>
          <w:rFonts w:ascii="Times New Roman" w:hAnsi="Times New Roman" w:cs="Times New Roman"/>
          <w:sz w:val="28"/>
          <w:szCs w:val="28"/>
        </w:rPr>
        <w:t xml:space="preserve">000 </w:t>
      </w:r>
      <w:r w:rsidR="00CE7920">
        <w:rPr>
          <w:rFonts w:ascii="Times New Roman" w:hAnsi="Times New Roman" w:cs="Times New Roman"/>
          <w:sz w:val="28"/>
          <w:szCs w:val="28"/>
        </w:rPr>
        <w:t xml:space="preserve">тысяча </w:t>
      </w:r>
      <w:r w:rsidRPr="00B737E1">
        <w:rPr>
          <w:rFonts w:ascii="Times New Roman" w:hAnsi="Times New Roman" w:cs="Times New Roman"/>
          <w:sz w:val="28"/>
          <w:szCs w:val="28"/>
        </w:rPr>
        <w:t>рублей, в зрительном зале был добавлен свет на сумму 56</w:t>
      </w:r>
      <w:r w:rsidR="00CE7920">
        <w:rPr>
          <w:rFonts w:ascii="Times New Roman" w:hAnsi="Times New Roman" w:cs="Times New Roman"/>
          <w:sz w:val="28"/>
          <w:szCs w:val="28"/>
        </w:rPr>
        <w:t> </w:t>
      </w:r>
      <w:r w:rsidRPr="00B737E1">
        <w:rPr>
          <w:rFonts w:ascii="Times New Roman" w:hAnsi="Times New Roman" w:cs="Times New Roman"/>
          <w:sz w:val="28"/>
          <w:szCs w:val="28"/>
        </w:rPr>
        <w:t>000</w:t>
      </w:r>
      <w:r w:rsidR="00CE7920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B737E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1DE9" w:rsidRPr="00B737E1" w:rsidRDefault="00191DE9" w:rsidP="00191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10E" w:rsidRPr="00B00271" w:rsidRDefault="00F9610E" w:rsidP="00F9610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A0D43">
        <w:rPr>
          <w:rFonts w:ascii="Times New Roman" w:hAnsi="Times New Roman"/>
          <w:b/>
          <w:sz w:val="28"/>
          <w:szCs w:val="28"/>
          <w:u w:val="single"/>
        </w:rPr>
        <w:t>Казачеств</w:t>
      </w:r>
      <w:r w:rsidRPr="00B00271">
        <w:rPr>
          <w:rFonts w:ascii="Times New Roman" w:hAnsi="Times New Roman"/>
          <w:b/>
          <w:sz w:val="28"/>
          <w:szCs w:val="28"/>
          <w:u w:val="single"/>
        </w:rPr>
        <w:t>о</w:t>
      </w:r>
    </w:p>
    <w:p w:rsidR="00C80EC7" w:rsidRPr="00470E12" w:rsidRDefault="00C80EC7" w:rsidP="00470E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E12">
        <w:rPr>
          <w:rFonts w:ascii="Times New Roman" w:hAnsi="Times New Roman" w:cs="Times New Roman"/>
          <w:sz w:val="28"/>
          <w:szCs w:val="28"/>
        </w:rPr>
        <w:t>Первого ноября 201</w:t>
      </w:r>
      <w:r w:rsidR="00F33CA9">
        <w:rPr>
          <w:rFonts w:ascii="Times New Roman" w:hAnsi="Times New Roman" w:cs="Times New Roman"/>
          <w:sz w:val="28"/>
          <w:szCs w:val="28"/>
        </w:rPr>
        <w:t>8</w:t>
      </w:r>
      <w:r w:rsidRPr="00470E12">
        <w:rPr>
          <w:rFonts w:ascii="Times New Roman" w:hAnsi="Times New Roman" w:cs="Times New Roman"/>
          <w:sz w:val="28"/>
          <w:szCs w:val="28"/>
        </w:rPr>
        <w:t xml:space="preserve"> года нашему Хуторскому казачьему обществу исполнилось </w:t>
      </w:r>
      <w:r w:rsidR="00F33CA9">
        <w:rPr>
          <w:rFonts w:ascii="Times New Roman" w:hAnsi="Times New Roman" w:cs="Times New Roman"/>
          <w:sz w:val="28"/>
          <w:szCs w:val="28"/>
        </w:rPr>
        <w:t>шесть</w:t>
      </w:r>
      <w:r w:rsidRPr="00470E12">
        <w:rPr>
          <w:rFonts w:ascii="Times New Roman" w:hAnsi="Times New Roman" w:cs="Times New Roman"/>
          <w:sz w:val="28"/>
          <w:szCs w:val="28"/>
        </w:rPr>
        <w:t xml:space="preserve"> лет со дня образования.</w:t>
      </w:r>
    </w:p>
    <w:p w:rsidR="00470E12" w:rsidRDefault="00470E12" w:rsidP="00470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80EC7" w:rsidRPr="00470E12">
        <w:rPr>
          <w:rFonts w:ascii="Times New Roman" w:hAnsi="Times New Roman" w:cs="Times New Roman"/>
          <w:sz w:val="28"/>
          <w:szCs w:val="28"/>
        </w:rPr>
        <w:t>азаки участвуют в культурной и общественной жизни станицы, в районных и краевых турнирах, проводимых между Хуторскими и Станичными казачьими обществами</w:t>
      </w:r>
      <w:r w:rsidRPr="00470E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F33C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казаки </w:t>
      </w:r>
      <w:r w:rsidRPr="00470E12">
        <w:rPr>
          <w:rFonts w:ascii="Times New Roman" w:hAnsi="Times New Roman" w:cs="Times New Roman"/>
          <w:sz w:val="28"/>
          <w:szCs w:val="28"/>
        </w:rPr>
        <w:t>несли службу по охране общественного порядка на различных мероприятиях, в том числе православных праздниках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E12">
        <w:rPr>
          <w:rFonts w:ascii="Times New Roman" w:hAnsi="Times New Roman" w:cs="Times New Roman"/>
          <w:sz w:val="28"/>
          <w:szCs w:val="28"/>
        </w:rPr>
        <w:t xml:space="preserve">охраняли памятники во время майских праздников. </w:t>
      </w:r>
    </w:p>
    <w:p w:rsidR="00F9610E" w:rsidRDefault="00C80EC7" w:rsidP="0034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E12">
        <w:rPr>
          <w:rFonts w:ascii="Times New Roman" w:hAnsi="Times New Roman" w:cs="Times New Roman"/>
          <w:sz w:val="28"/>
          <w:szCs w:val="28"/>
        </w:rPr>
        <w:t>Представители казачества принимают участие в работе постоянно действующих комиссий</w:t>
      </w:r>
      <w:r w:rsidR="00470E12">
        <w:rPr>
          <w:rFonts w:ascii="Times New Roman" w:hAnsi="Times New Roman" w:cs="Times New Roman"/>
          <w:sz w:val="28"/>
          <w:szCs w:val="28"/>
        </w:rPr>
        <w:t xml:space="preserve"> при администрации. </w:t>
      </w:r>
    </w:p>
    <w:p w:rsidR="00D73DFD" w:rsidRPr="003471BE" w:rsidRDefault="00D73DFD" w:rsidP="00347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10E" w:rsidRPr="00F9610E" w:rsidRDefault="00F9610E" w:rsidP="00F9610E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610E">
        <w:rPr>
          <w:rFonts w:ascii="Times New Roman" w:hAnsi="Times New Roman"/>
          <w:b/>
          <w:sz w:val="28"/>
          <w:szCs w:val="28"/>
          <w:u w:val="single"/>
        </w:rPr>
        <w:t>ЗАКЛЮЧЕНИЕ</w:t>
      </w:r>
    </w:p>
    <w:p w:rsidR="00F9610E" w:rsidRPr="00B00271" w:rsidRDefault="00F9610E" w:rsidP="00F961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00271">
        <w:rPr>
          <w:rFonts w:ascii="Times New Roman" w:hAnsi="Times New Roman"/>
          <w:sz w:val="28"/>
          <w:szCs w:val="28"/>
        </w:rPr>
        <w:t xml:space="preserve">На основании вышеизложенного можно сделать вывод, что работа по реализации полномочий и расход бюджетных средств поселения ведется в соответствии с полномочиями 131 ФЗ «Об общих принципах организации местного самоуправления" и </w:t>
      </w:r>
      <w:r w:rsidR="00E17799">
        <w:rPr>
          <w:rFonts w:ascii="Times New Roman" w:hAnsi="Times New Roman"/>
          <w:sz w:val="28"/>
          <w:szCs w:val="28"/>
        </w:rPr>
        <w:t>возможностью</w:t>
      </w:r>
      <w:r w:rsidRPr="00B00271">
        <w:rPr>
          <w:rFonts w:ascii="Times New Roman" w:hAnsi="Times New Roman"/>
          <w:sz w:val="28"/>
          <w:szCs w:val="28"/>
        </w:rPr>
        <w:t xml:space="preserve"> бюджета сельского поселения. </w:t>
      </w:r>
    </w:p>
    <w:p w:rsidR="00F9610E" w:rsidRDefault="00F9610E" w:rsidP="00F961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00271">
        <w:rPr>
          <w:rFonts w:ascii="Times New Roman" w:hAnsi="Times New Roman"/>
          <w:sz w:val="28"/>
          <w:szCs w:val="28"/>
        </w:rPr>
        <w:t>Но, как видно из реального положения дел, нерешённых вопросов в поселении немало</w:t>
      </w:r>
      <w:r w:rsidR="00C80EC7">
        <w:rPr>
          <w:rFonts w:ascii="Times New Roman" w:hAnsi="Times New Roman"/>
          <w:sz w:val="28"/>
          <w:szCs w:val="28"/>
        </w:rPr>
        <w:t xml:space="preserve"> - </w:t>
      </w:r>
      <w:r w:rsidRPr="00B00271">
        <w:rPr>
          <w:rFonts w:ascii="Times New Roman" w:hAnsi="Times New Roman"/>
          <w:sz w:val="28"/>
          <w:szCs w:val="28"/>
        </w:rPr>
        <w:t>это улично</w:t>
      </w:r>
      <w:r w:rsidR="00D73DFD">
        <w:rPr>
          <w:rFonts w:ascii="Times New Roman" w:hAnsi="Times New Roman"/>
          <w:sz w:val="28"/>
          <w:szCs w:val="28"/>
        </w:rPr>
        <w:t>е</w:t>
      </w:r>
      <w:r w:rsidRPr="00B00271">
        <w:rPr>
          <w:rFonts w:ascii="Times New Roman" w:hAnsi="Times New Roman"/>
          <w:sz w:val="28"/>
          <w:szCs w:val="28"/>
        </w:rPr>
        <w:t xml:space="preserve"> освещени</w:t>
      </w:r>
      <w:r w:rsidR="00D73DFD">
        <w:rPr>
          <w:rFonts w:ascii="Times New Roman" w:hAnsi="Times New Roman"/>
          <w:sz w:val="28"/>
          <w:szCs w:val="28"/>
        </w:rPr>
        <w:t>е</w:t>
      </w:r>
      <w:r w:rsidRPr="00B00271">
        <w:rPr>
          <w:rFonts w:ascii="Times New Roman" w:hAnsi="Times New Roman"/>
          <w:sz w:val="28"/>
          <w:szCs w:val="28"/>
        </w:rPr>
        <w:t>, приходящие в негодность дорожные покрытия, тротуары, организация дорожного движения (знаки, разметка)</w:t>
      </w:r>
      <w:r w:rsidR="00D06BE8">
        <w:rPr>
          <w:rFonts w:ascii="Times New Roman" w:hAnsi="Times New Roman"/>
          <w:sz w:val="28"/>
          <w:szCs w:val="28"/>
        </w:rPr>
        <w:t>,</w:t>
      </w:r>
      <w:r w:rsidRPr="00B00271">
        <w:rPr>
          <w:rFonts w:ascii="Times New Roman" w:hAnsi="Times New Roman"/>
          <w:sz w:val="28"/>
          <w:szCs w:val="28"/>
        </w:rPr>
        <w:t xml:space="preserve"> ремонт ДК.  Всё это требует огромных финансовых затрат, а поэтому не представляется возможным решить все проблемы в полной мере единовременно. В то же время в решении некоторых проблем и дальнейшем развитии станицы необходим</w:t>
      </w:r>
      <w:r>
        <w:rPr>
          <w:rFonts w:ascii="Times New Roman" w:hAnsi="Times New Roman"/>
          <w:sz w:val="28"/>
          <w:szCs w:val="28"/>
        </w:rPr>
        <w:t xml:space="preserve">о участие каждого жителя. </w:t>
      </w:r>
    </w:p>
    <w:p w:rsidR="00F9610E" w:rsidRDefault="00F9610E" w:rsidP="00E177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00271">
        <w:rPr>
          <w:rFonts w:ascii="Times New Roman" w:hAnsi="Times New Roman"/>
          <w:sz w:val="28"/>
          <w:szCs w:val="28"/>
        </w:rPr>
        <w:t xml:space="preserve"> конце своего доклада хочу поблагодарить все коллективы,</w:t>
      </w:r>
      <w:r w:rsidR="001259DC">
        <w:rPr>
          <w:rFonts w:ascii="Times New Roman" w:hAnsi="Times New Roman"/>
          <w:sz w:val="28"/>
          <w:szCs w:val="28"/>
        </w:rPr>
        <w:t xml:space="preserve"> учреждения,</w:t>
      </w:r>
      <w:r w:rsidRPr="00B00271">
        <w:rPr>
          <w:rFonts w:ascii="Times New Roman" w:hAnsi="Times New Roman"/>
          <w:sz w:val="28"/>
          <w:szCs w:val="28"/>
        </w:rPr>
        <w:t xml:space="preserve"> депутатов Совета Ата</w:t>
      </w:r>
      <w:r w:rsidR="001259DC">
        <w:rPr>
          <w:rFonts w:ascii="Times New Roman" w:hAnsi="Times New Roman"/>
          <w:sz w:val="28"/>
          <w:szCs w:val="28"/>
        </w:rPr>
        <w:t xml:space="preserve">манского сельского поселения, </w:t>
      </w:r>
      <w:r w:rsidRPr="00B00271">
        <w:rPr>
          <w:rFonts w:ascii="Times New Roman" w:hAnsi="Times New Roman"/>
          <w:sz w:val="28"/>
          <w:szCs w:val="28"/>
        </w:rPr>
        <w:t>жителей, активно принимавших участие в текущем году в культурной жизни и раз</w:t>
      </w:r>
      <w:r w:rsidR="00A34598">
        <w:rPr>
          <w:rFonts w:ascii="Times New Roman" w:hAnsi="Times New Roman"/>
          <w:sz w:val="28"/>
          <w:szCs w:val="28"/>
        </w:rPr>
        <w:t>витии нашей станицы</w:t>
      </w:r>
      <w:r w:rsidRPr="00B00271">
        <w:rPr>
          <w:rFonts w:ascii="Times New Roman" w:hAnsi="Times New Roman"/>
          <w:sz w:val="28"/>
          <w:szCs w:val="28"/>
        </w:rPr>
        <w:t xml:space="preserve">. </w:t>
      </w:r>
      <w:bookmarkStart w:id="1" w:name="_GoBack"/>
      <w:bookmarkEnd w:id="1"/>
    </w:p>
    <w:sectPr w:rsidR="00F9610E" w:rsidSect="00D347A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4A4" w:rsidRDefault="00EA54A4" w:rsidP="00DF2E41">
      <w:pPr>
        <w:spacing w:after="0" w:line="240" w:lineRule="auto"/>
      </w:pPr>
      <w:r>
        <w:separator/>
      </w:r>
    </w:p>
  </w:endnote>
  <w:endnote w:type="continuationSeparator" w:id="0">
    <w:p w:rsidR="00EA54A4" w:rsidRDefault="00EA54A4" w:rsidP="00DF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4A4" w:rsidRDefault="00EA54A4" w:rsidP="00DF2E41">
      <w:pPr>
        <w:spacing w:after="0" w:line="240" w:lineRule="auto"/>
      </w:pPr>
      <w:r>
        <w:separator/>
      </w:r>
    </w:p>
  </w:footnote>
  <w:footnote w:type="continuationSeparator" w:id="0">
    <w:p w:rsidR="00EA54A4" w:rsidRDefault="00EA54A4" w:rsidP="00DF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094783"/>
      <w:docPartObj>
        <w:docPartGallery w:val="Page Numbers (Top of Page)"/>
        <w:docPartUnique/>
      </w:docPartObj>
    </w:sdtPr>
    <w:sdtEndPr/>
    <w:sdtContent>
      <w:p w:rsidR="00DF2E41" w:rsidRDefault="00DF2E4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B03">
          <w:rPr>
            <w:noProof/>
          </w:rPr>
          <w:t>1</w:t>
        </w:r>
        <w:r>
          <w:fldChar w:fldCharType="end"/>
        </w:r>
      </w:p>
    </w:sdtContent>
  </w:sdt>
  <w:p w:rsidR="00DF2E41" w:rsidRDefault="00DF2E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41A10EC5"/>
    <w:multiLevelType w:val="hybridMultilevel"/>
    <w:tmpl w:val="28B037B0"/>
    <w:lvl w:ilvl="0" w:tplc="396C2EFE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68F54B94"/>
    <w:multiLevelType w:val="hybridMultilevel"/>
    <w:tmpl w:val="AA16785C"/>
    <w:lvl w:ilvl="0" w:tplc="6F4E5D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479"/>
    <w:rsid w:val="00020A4E"/>
    <w:rsid w:val="00024214"/>
    <w:rsid w:val="00035E98"/>
    <w:rsid w:val="0005187A"/>
    <w:rsid w:val="00074D02"/>
    <w:rsid w:val="000857B1"/>
    <w:rsid w:val="000B28C2"/>
    <w:rsid w:val="000B331B"/>
    <w:rsid w:val="000B45BA"/>
    <w:rsid w:val="000B46E4"/>
    <w:rsid w:val="00105DE7"/>
    <w:rsid w:val="00110E4F"/>
    <w:rsid w:val="001142E3"/>
    <w:rsid w:val="001259DC"/>
    <w:rsid w:val="00133220"/>
    <w:rsid w:val="0015508A"/>
    <w:rsid w:val="00191DE9"/>
    <w:rsid w:val="00193EA6"/>
    <w:rsid w:val="001E34FF"/>
    <w:rsid w:val="001E6EA0"/>
    <w:rsid w:val="0023310A"/>
    <w:rsid w:val="00235E43"/>
    <w:rsid w:val="00256ECE"/>
    <w:rsid w:val="00262870"/>
    <w:rsid w:val="002745D5"/>
    <w:rsid w:val="00293CB4"/>
    <w:rsid w:val="00296A73"/>
    <w:rsid w:val="002C6F6D"/>
    <w:rsid w:val="002D64FB"/>
    <w:rsid w:val="002E4228"/>
    <w:rsid w:val="002F2821"/>
    <w:rsid w:val="0030230C"/>
    <w:rsid w:val="00314A9A"/>
    <w:rsid w:val="003471BE"/>
    <w:rsid w:val="00356CF4"/>
    <w:rsid w:val="003674B0"/>
    <w:rsid w:val="00392942"/>
    <w:rsid w:val="003B5D84"/>
    <w:rsid w:val="003B5D97"/>
    <w:rsid w:val="003F628B"/>
    <w:rsid w:val="00441E7F"/>
    <w:rsid w:val="00446664"/>
    <w:rsid w:val="0046268B"/>
    <w:rsid w:val="00462907"/>
    <w:rsid w:val="00470E12"/>
    <w:rsid w:val="00496B68"/>
    <w:rsid w:val="004B665B"/>
    <w:rsid w:val="004D0802"/>
    <w:rsid w:val="004E5043"/>
    <w:rsid w:val="00503387"/>
    <w:rsid w:val="00505D4C"/>
    <w:rsid w:val="00526C9C"/>
    <w:rsid w:val="00543B16"/>
    <w:rsid w:val="005571B1"/>
    <w:rsid w:val="005B62B3"/>
    <w:rsid w:val="005F1459"/>
    <w:rsid w:val="006102BB"/>
    <w:rsid w:val="00614891"/>
    <w:rsid w:val="00630CBF"/>
    <w:rsid w:val="006368AF"/>
    <w:rsid w:val="00644B7D"/>
    <w:rsid w:val="00690546"/>
    <w:rsid w:val="006A3E64"/>
    <w:rsid w:val="006A3F04"/>
    <w:rsid w:val="006B4121"/>
    <w:rsid w:val="006F68E5"/>
    <w:rsid w:val="00702397"/>
    <w:rsid w:val="007103C7"/>
    <w:rsid w:val="00712D06"/>
    <w:rsid w:val="007235A4"/>
    <w:rsid w:val="0073276D"/>
    <w:rsid w:val="0074216C"/>
    <w:rsid w:val="007453F0"/>
    <w:rsid w:val="0079157B"/>
    <w:rsid w:val="007C2D32"/>
    <w:rsid w:val="007C7901"/>
    <w:rsid w:val="0082192E"/>
    <w:rsid w:val="008229E4"/>
    <w:rsid w:val="00842123"/>
    <w:rsid w:val="008A4055"/>
    <w:rsid w:val="008B533E"/>
    <w:rsid w:val="00922F7C"/>
    <w:rsid w:val="00940444"/>
    <w:rsid w:val="00964341"/>
    <w:rsid w:val="009705DB"/>
    <w:rsid w:val="00986EC3"/>
    <w:rsid w:val="009B7AC5"/>
    <w:rsid w:val="009C502E"/>
    <w:rsid w:val="009D06C4"/>
    <w:rsid w:val="009D6DF1"/>
    <w:rsid w:val="009E3D26"/>
    <w:rsid w:val="00A01AD6"/>
    <w:rsid w:val="00A0460C"/>
    <w:rsid w:val="00A34598"/>
    <w:rsid w:val="00A83BB2"/>
    <w:rsid w:val="00A962A0"/>
    <w:rsid w:val="00A96635"/>
    <w:rsid w:val="00A96B22"/>
    <w:rsid w:val="00AA163C"/>
    <w:rsid w:val="00AB446B"/>
    <w:rsid w:val="00AF3512"/>
    <w:rsid w:val="00B076FD"/>
    <w:rsid w:val="00B16FED"/>
    <w:rsid w:val="00B24E73"/>
    <w:rsid w:val="00B24F21"/>
    <w:rsid w:val="00B737E1"/>
    <w:rsid w:val="00B804FF"/>
    <w:rsid w:val="00B850E2"/>
    <w:rsid w:val="00B975A3"/>
    <w:rsid w:val="00BA3700"/>
    <w:rsid w:val="00BB1980"/>
    <w:rsid w:val="00BB2028"/>
    <w:rsid w:val="00BF2C2A"/>
    <w:rsid w:val="00C03479"/>
    <w:rsid w:val="00C6166B"/>
    <w:rsid w:val="00C77619"/>
    <w:rsid w:val="00C80EC7"/>
    <w:rsid w:val="00CE6CDE"/>
    <w:rsid w:val="00CE7920"/>
    <w:rsid w:val="00D03A6D"/>
    <w:rsid w:val="00D06BE8"/>
    <w:rsid w:val="00D22175"/>
    <w:rsid w:val="00D30EDB"/>
    <w:rsid w:val="00D347AD"/>
    <w:rsid w:val="00D47C92"/>
    <w:rsid w:val="00D73DFD"/>
    <w:rsid w:val="00D922B0"/>
    <w:rsid w:val="00DD4E6D"/>
    <w:rsid w:val="00DF2E41"/>
    <w:rsid w:val="00DF66F5"/>
    <w:rsid w:val="00E05B03"/>
    <w:rsid w:val="00E10397"/>
    <w:rsid w:val="00E16CFC"/>
    <w:rsid w:val="00E17799"/>
    <w:rsid w:val="00E20EC4"/>
    <w:rsid w:val="00E266F7"/>
    <w:rsid w:val="00E460DD"/>
    <w:rsid w:val="00E60BB9"/>
    <w:rsid w:val="00E619DD"/>
    <w:rsid w:val="00E74B88"/>
    <w:rsid w:val="00E768AB"/>
    <w:rsid w:val="00EA54A4"/>
    <w:rsid w:val="00EB4CC1"/>
    <w:rsid w:val="00EC0D1B"/>
    <w:rsid w:val="00ED4283"/>
    <w:rsid w:val="00EE13CD"/>
    <w:rsid w:val="00EF0B23"/>
    <w:rsid w:val="00F03222"/>
    <w:rsid w:val="00F10B70"/>
    <w:rsid w:val="00F118EF"/>
    <w:rsid w:val="00F11923"/>
    <w:rsid w:val="00F33CA9"/>
    <w:rsid w:val="00F537FA"/>
    <w:rsid w:val="00F93EF0"/>
    <w:rsid w:val="00F9610E"/>
    <w:rsid w:val="00F96668"/>
    <w:rsid w:val="00FA1AA9"/>
    <w:rsid w:val="00FA6410"/>
    <w:rsid w:val="00FD2834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05FC"/>
  <w15:docId w15:val="{4E0B05FF-515E-40DC-B6BC-0FDFBC36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C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7C9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56ECE"/>
  </w:style>
  <w:style w:type="paragraph" w:customStyle="1" w:styleId="ConsNormal">
    <w:name w:val="ConsNormal"/>
    <w:rsid w:val="00256EC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65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rsid w:val="00314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14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4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F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2E41"/>
    <w:rPr>
      <w:rFonts w:eastAsiaTheme="minorEastAsia"/>
      <w:lang w:eastAsia="ru-RU"/>
    </w:rPr>
  </w:style>
  <w:style w:type="paragraph" w:styleId="2">
    <w:name w:val="Body Text 2"/>
    <w:basedOn w:val="a"/>
    <w:link w:val="20"/>
    <w:rsid w:val="00BA37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A37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BA37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03A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D03A6D"/>
    <w:pPr>
      <w:suppressLineNumbers/>
    </w:pPr>
  </w:style>
  <w:style w:type="paragraph" w:styleId="ab">
    <w:name w:val="List Paragraph"/>
    <w:basedOn w:val="a"/>
    <w:uiPriority w:val="34"/>
    <w:qFormat/>
    <w:rsid w:val="00D0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2876-8781-4716-835E-0FE98C04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5518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8</cp:revision>
  <cp:lastPrinted>2019-02-04T05:51:00Z</cp:lastPrinted>
  <dcterms:created xsi:type="dcterms:W3CDTF">2019-02-04T04:51:00Z</dcterms:created>
  <dcterms:modified xsi:type="dcterms:W3CDTF">2019-02-05T07:13:00Z</dcterms:modified>
</cp:coreProperties>
</file>