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AD" w:rsidRDefault="00F94DAD" w:rsidP="00F94DAD">
      <w:pPr>
        <w:spacing w:after="0" w:line="240" w:lineRule="auto"/>
        <w:ind w:firstLine="567"/>
        <w:jc w:val="right"/>
        <w:rPr>
          <w:rFonts w:ascii="Times New Roman" w:hAnsi="Times New Roman"/>
          <w:sz w:val="28"/>
          <w:szCs w:val="28"/>
        </w:rPr>
      </w:pPr>
    </w:p>
    <w:p w:rsidR="00F94DAD" w:rsidRDefault="00F94DAD" w:rsidP="00F94DAD">
      <w:pPr>
        <w:spacing w:after="0" w:line="240" w:lineRule="auto"/>
        <w:ind w:left="4536"/>
        <w:jc w:val="center"/>
        <w:rPr>
          <w:rFonts w:ascii="Times New Roman" w:hAnsi="Times New Roman"/>
          <w:sz w:val="28"/>
          <w:szCs w:val="28"/>
        </w:rPr>
      </w:pPr>
      <w:r>
        <w:rPr>
          <w:rFonts w:ascii="Times New Roman" w:hAnsi="Times New Roman"/>
          <w:sz w:val="28"/>
          <w:szCs w:val="28"/>
        </w:rPr>
        <w:t>Приложение № 1</w:t>
      </w:r>
    </w:p>
    <w:p w:rsidR="00F94DAD" w:rsidRDefault="00F94DAD" w:rsidP="00F94DAD">
      <w:pPr>
        <w:spacing w:after="0" w:line="240" w:lineRule="auto"/>
        <w:ind w:left="4536"/>
        <w:jc w:val="center"/>
        <w:rPr>
          <w:rFonts w:ascii="Times New Roman" w:hAnsi="Times New Roman"/>
          <w:sz w:val="28"/>
          <w:szCs w:val="28"/>
        </w:rPr>
      </w:pPr>
      <w:r>
        <w:rPr>
          <w:rFonts w:ascii="Times New Roman" w:hAnsi="Times New Roman"/>
          <w:sz w:val="28"/>
          <w:szCs w:val="28"/>
        </w:rPr>
        <w:t>к постановлению администрации Атаманского сельского поселения Павловского района</w:t>
      </w:r>
    </w:p>
    <w:p w:rsidR="00F94DAD" w:rsidRDefault="00F94DAD" w:rsidP="00F94DAD">
      <w:pPr>
        <w:spacing w:after="0" w:line="240" w:lineRule="auto"/>
        <w:ind w:left="4536"/>
        <w:jc w:val="center"/>
        <w:rPr>
          <w:rFonts w:ascii="Times New Roman" w:hAnsi="Times New Roman"/>
          <w:sz w:val="28"/>
          <w:szCs w:val="28"/>
        </w:rPr>
      </w:pPr>
      <w:r>
        <w:rPr>
          <w:rFonts w:ascii="Times New Roman" w:hAnsi="Times New Roman"/>
          <w:sz w:val="28"/>
          <w:szCs w:val="28"/>
        </w:rPr>
        <w:t>от ______________</w:t>
      </w:r>
      <w:r w:rsidR="00C86CB8">
        <w:rPr>
          <w:rFonts w:ascii="Times New Roman" w:hAnsi="Times New Roman"/>
          <w:sz w:val="28"/>
          <w:szCs w:val="28"/>
        </w:rPr>
        <w:t>года №</w:t>
      </w:r>
      <w:r>
        <w:rPr>
          <w:rFonts w:ascii="Times New Roman" w:hAnsi="Times New Roman"/>
          <w:sz w:val="28"/>
          <w:szCs w:val="28"/>
        </w:rPr>
        <w:t xml:space="preserve"> _____</w:t>
      </w:r>
    </w:p>
    <w:p w:rsidR="00F94DAD" w:rsidRDefault="00F94DAD" w:rsidP="00F94DAD">
      <w:pPr>
        <w:spacing w:after="0" w:line="240" w:lineRule="auto"/>
        <w:ind w:firstLine="567"/>
        <w:rPr>
          <w:rFonts w:ascii="Times New Roman" w:hAnsi="Times New Roman"/>
          <w:sz w:val="28"/>
          <w:szCs w:val="28"/>
        </w:rPr>
      </w:pPr>
    </w:p>
    <w:p w:rsidR="00F94DAD" w:rsidRDefault="00F94DAD" w:rsidP="00F94DAD">
      <w:pPr>
        <w:spacing w:after="0" w:line="240" w:lineRule="auto"/>
        <w:ind w:firstLine="567"/>
        <w:jc w:val="center"/>
        <w:rPr>
          <w:rFonts w:ascii="Times New Roman" w:hAnsi="Times New Roman"/>
          <w:b/>
          <w:sz w:val="28"/>
          <w:szCs w:val="28"/>
        </w:rPr>
      </w:pPr>
      <w:r>
        <w:rPr>
          <w:rFonts w:ascii="Times New Roman" w:hAnsi="Times New Roman"/>
          <w:b/>
          <w:sz w:val="28"/>
          <w:szCs w:val="28"/>
        </w:rPr>
        <w:t>Положение о предоставлении мест для размещения нестационарных торговых объектов на земельных участках, находящихся в муниципальной собственности, а также на землях, государственная собственность на которые не разграничена</w:t>
      </w:r>
    </w:p>
    <w:p w:rsidR="00F94DAD" w:rsidRDefault="00F94DAD" w:rsidP="00F94DAD">
      <w:pPr>
        <w:spacing w:after="0" w:line="240" w:lineRule="auto"/>
        <w:ind w:firstLine="567"/>
        <w:jc w:val="center"/>
        <w:rPr>
          <w:rFonts w:ascii="Times New Roman" w:hAnsi="Times New Roman"/>
          <w:b/>
          <w:sz w:val="28"/>
          <w:szCs w:val="28"/>
        </w:rPr>
      </w:pPr>
    </w:p>
    <w:p w:rsidR="00F94DAD" w:rsidRDefault="00F94DAD" w:rsidP="00F94DAD">
      <w:pPr>
        <w:pStyle w:val="a3"/>
        <w:numPr>
          <w:ilvl w:val="0"/>
          <w:numId w:val="1"/>
        </w:numPr>
        <w:spacing w:after="0" w:line="240" w:lineRule="auto"/>
        <w:jc w:val="center"/>
        <w:rPr>
          <w:rFonts w:ascii="Times New Roman" w:hAnsi="Times New Roman"/>
          <w:b/>
          <w:sz w:val="28"/>
          <w:szCs w:val="28"/>
        </w:rPr>
      </w:pPr>
      <w:r>
        <w:rPr>
          <w:rFonts w:ascii="Times New Roman" w:hAnsi="Times New Roman"/>
          <w:b/>
          <w:sz w:val="28"/>
          <w:szCs w:val="28"/>
        </w:rPr>
        <w:t>Общие положения</w:t>
      </w:r>
    </w:p>
    <w:p w:rsidR="00F94DAD" w:rsidRDefault="00F94DAD" w:rsidP="00F94DAD">
      <w:pPr>
        <w:pStyle w:val="a3"/>
        <w:spacing w:after="0" w:line="240" w:lineRule="auto"/>
        <w:ind w:left="927"/>
        <w:rPr>
          <w:rFonts w:ascii="Times New Roman" w:hAnsi="Times New Roman"/>
          <w:b/>
          <w:sz w:val="28"/>
          <w:szCs w:val="28"/>
        </w:rPr>
      </w:pP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Настоящее Положение устанавливает порядок предоставления мест (без предоставления земельных участков) для размещения нестационарных торговых объектов на земельных участках, находящихся в муниципальной собственности, и землях, государственная собственность на которые не разграничена, на территории Атаманского сельского поселения Павловского района. </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Действие настоящего Положения распространяется, в том числе на развозную торговлю, объекты общественного питания, не являющиеся объектами капитального строительства, и объекты бытового обслуживания, не являющиеся объектами капитального строительства.</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1.1. Положение разработано в целях создания условий для обеспечения жителей Атаманского сельского поселения Павловского района услугами торговли, оптимального размещения нестационарных торговых объектов на территории Атаманского сельского поселения Павловского района и формирования здоровой конкурентной среды в сфере торговли.</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1.2. Нестационарный торговый объект - торговый объект, представляющий собой временное сооружение или временную конструкцию, не связанные прочно с землей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Мобильный объект (торговый прицеп) - передвижное сооружение, специализированное или специально оборудованное для торговли транспортное средство, а также мобильное оборудование, применяемое с транспортным средством.</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Павильон - нестационарный торговый объект, представляющий собой отдельно стоящее строение или сооружение с замкнутым пространством, имеющее торговый зал и рассчитанное на одно или несколько рабочих мест продавцов.</w:t>
      </w:r>
    </w:p>
    <w:p w:rsidR="00AA6F76"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Торговая зона - нестационарный торговый объект, выполненный в едином архитектурном стиле, состоящий из совокупности специализированных торговых помещений, объединенных под единой кровлей.</w:t>
      </w:r>
      <w:r w:rsidR="00AA6F76">
        <w:rPr>
          <w:rFonts w:ascii="Times New Roman" w:hAnsi="Times New Roman"/>
          <w:sz w:val="28"/>
          <w:szCs w:val="28"/>
        </w:rPr>
        <w:t xml:space="preserve"> </w:t>
      </w:r>
    </w:p>
    <w:p w:rsidR="00F94DAD" w:rsidRDefault="00F94DAD" w:rsidP="00F94DAD">
      <w:pPr>
        <w:spacing w:after="0" w:line="240" w:lineRule="auto"/>
        <w:ind w:firstLine="567"/>
        <w:jc w:val="both"/>
        <w:rPr>
          <w:rFonts w:ascii="Times New Roman" w:hAnsi="Times New Roman"/>
          <w:sz w:val="28"/>
          <w:szCs w:val="28"/>
        </w:rPr>
      </w:pPr>
      <w:r w:rsidRPr="00AA6F76">
        <w:rPr>
          <w:rFonts w:ascii="Times New Roman" w:hAnsi="Times New Roman"/>
          <w:sz w:val="28"/>
          <w:szCs w:val="28"/>
        </w:rPr>
        <w:t>Мини-</w:t>
      </w:r>
      <w:proofErr w:type="spellStart"/>
      <w:r w:rsidRPr="00AA6F76">
        <w:rPr>
          <w:rFonts w:ascii="Times New Roman" w:hAnsi="Times New Roman"/>
          <w:sz w:val="28"/>
          <w:szCs w:val="28"/>
        </w:rPr>
        <w:t>маркет</w:t>
      </w:r>
      <w:proofErr w:type="spellEnd"/>
      <w:r w:rsidR="00AA6F76">
        <w:rPr>
          <w:rFonts w:ascii="Times New Roman" w:hAnsi="Times New Roman"/>
          <w:sz w:val="28"/>
          <w:szCs w:val="28"/>
        </w:rPr>
        <w:t xml:space="preserve"> </w:t>
      </w:r>
      <w:r>
        <w:rPr>
          <w:rFonts w:ascii="Times New Roman" w:hAnsi="Times New Roman"/>
          <w:sz w:val="28"/>
          <w:szCs w:val="28"/>
        </w:rPr>
        <w:t>-нестационарный торговый объект,</w:t>
      </w:r>
      <w:r w:rsidR="00AA6F76">
        <w:rPr>
          <w:rFonts w:ascii="Times New Roman" w:hAnsi="Times New Roman"/>
          <w:sz w:val="28"/>
          <w:szCs w:val="28"/>
        </w:rPr>
        <w:t xml:space="preserve"> </w:t>
      </w:r>
      <w:r>
        <w:rPr>
          <w:rFonts w:ascii="Times New Roman" w:hAnsi="Times New Roman"/>
          <w:sz w:val="28"/>
          <w:szCs w:val="28"/>
        </w:rPr>
        <w:t xml:space="preserve">оснащенный торговым оборудованием, имеющий торговый зал и помещения для хранения товарного </w:t>
      </w:r>
      <w:r w:rsidR="00AA6F76">
        <w:rPr>
          <w:rFonts w:ascii="Times New Roman" w:hAnsi="Times New Roman"/>
          <w:sz w:val="28"/>
          <w:szCs w:val="28"/>
        </w:rPr>
        <w:t>запаса.</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Торгово-выставочный комплекс - нестационарный торговый объект, реализующий товары универсального ассортимента и имеющий выставочный зал для демонстрации товаров.</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Объект общественного питания, не являющийся объектом капитального строительства, - временное сооружение или временная конструкция, не связанные прочно с землей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 используемые для оказания услуг общественн</w:t>
      </w:r>
      <w:bookmarkStart w:id="0" w:name="_GoBack"/>
      <w:bookmarkEnd w:id="0"/>
      <w:r>
        <w:rPr>
          <w:rFonts w:ascii="Times New Roman" w:hAnsi="Times New Roman"/>
          <w:sz w:val="28"/>
          <w:szCs w:val="28"/>
        </w:rPr>
        <w:t>ого питания.</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Объект по оказанию бытовых услуг, не являющийся объектом капитального строительства, - временное сооружение или временная конструкция, не связанные прочно с землей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 используемые для оказания бытовых услуг.</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Развозная торговля - это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мобильное оборудование, применяемое с транспортным средством.</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Отдельно стоящие сезонные кафе - объекты общественного питания, не являющиеся объектами капитального строительства, представляющие собой временные сооружения или временные конструкции, не связанные прочно с земельными участками вне зависимости от наличия или отсутствия подключения (технологического присоединения) к сетям инженерно-технического обеспечения, используемые сезонно юридическими лицами или индивидуальными предпринимателями для оказания услуг общественного питания.</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Торгово-остановочный комплекс - нестационарный торговый объект, размещенный на остановочных пунктах общественного пассажирского транспорта, состоящий из одного или двух павильонов, конструктивно </w:t>
      </w:r>
      <w:r w:rsidR="00C86CB8">
        <w:rPr>
          <w:rFonts w:ascii="Times New Roman" w:hAnsi="Times New Roman"/>
          <w:sz w:val="28"/>
          <w:szCs w:val="28"/>
        </w:rPr>
        <w:t>объединённых</w:t>
      </w:r>
      <w:r>
        <w:rPr>
          <w:rFonts w:ascii="Times New Roman" w:hAnsi="Times New Roman"/>
          <w:sz w:val="28"/>
          <w:szCs w:val="28"/>
        </w:rPr>
        <w:t xml:space="preserve"> и выполненных в едином архитектурно-художественном решении, с остановочным навесом. При этом остановочный навес может представлять собой как открытую, так и закрытую конструкцию, оборудованную обогревательными элементами.</w:t>
      </w:r>
    </w:p>
    <w:p w:rsidR="00F94DAD" w:rsidRDefault="00F94DAD" w:rsidP="00F94DAD">
      <w:pPr>
        <w:spacing w:after="0" w:line="240" w:lineRule="auto"/>
        <w:ind w:firstLine="567"/>
        <w:rPr>
          <w:rFonts w:ascii="Times New Roman" w:hAnsi="Times New Roman"/>
          <w:sz w:val="28"/>
          <w:szCs w:val="28"/>
        </w:rPr>
      </w:pPr>
    </w:p>
    <w:p w:rsidR="00F94DAD" w:rsidRDefault="00F94DAD" w:rsidP="00F94DAD">
      <w:pPr>
        <w:spacing w:after="0" w:line="240" w:lineRule="auto"/>
        <w:ind w:firstLine="567"/>
        <w:jc w:val="center"/>
        <w:rPr>
          <w:rFonts w:ascii="Times New Roman" w:hAnsi="Times New Roman"/>
          <w:b/>
          <w:sz w:val="28"/>
          <w:szCs w:val="28"/>
        </w:rPr>
      </w:pPr>
    </w:p>
    <w:p w:rsidR="00F94DAD" w:rsidRDefault="00F94DAD" w:rsidP="00F94DAD">
      <w:pPr>
        <w:spacing w:after="0" w:line="240" w:lineRule="auto"/>
        <w:ind w:firstLine="567"/>
        <w:jc w:val="center"/>
        <w:rPr>
          <w:rFonts w:ascii="Times New Roman" w:hAnsi="Times New Roman"/>
          <w:b/>
          <w:sz w:val="28"/>
          <w:szCs w:val="28"/>
        </w:rPr>
      </w:pPr>
      <w:r>
        <w:rPr>
          <w:rFonts w:ascii="Times New Roman" w:hAnsi="Times New Roman"/>
          <w:b/>
          <w:sz w:val="28"/>
          <w:szCs w:val="28"/>
        </w:rPr>
        <w:t>2. Требования к нестационарным торговым объектам</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2.1. Размещаемые на территории Атаманского сельского поселения нестационарные торговые объекты должны соответствовать требованиям следующих нормативных правовых актов:</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 "ГОСТ Р 51303-2013. Национальный стандарт Российской Федерации. Торговля. Термины и определения", утвержденному приказом Федерального агентства по техническому регулированию и метрологии от 28 августа 2013 года № 582-ст;</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 "ГОСТ Р 54608-2011. Национальный стандарт Российской Федерации. Услуги торговли. Общие требования к объектам мелкорозничной торговли", утвержденному приказом Федерального агентства по техническому регулированию и метрологии от 08 декабря 2011 года № 742-ст;</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 решения Совета Атаманского сельского поселения Павловского района от 30 августа 2012 года № 40/114 "Об утверждении норм правил по благоустройству территории Атаманского сельского поселения Павловского района Краснодарского края»;</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 ГОСТ 31984-2012 "Услуги общественного питания. Общие требования". Межгосударственный стандарт, утвержденный приказом Федерального агентства по техническому регулированию и метрологии от 27 июня 2013 года № 192-ст;</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 xml:space="preserve">- ГОСТ Р 50646-2012 "Услуги населению. Термины и определения". Национальный стандарт Российской Федерации утвержден и введен в действие Приказом Федерального агентства по техническому регулированию и метрологии от 29 ноября 2012 г. </w:t>
      </w:r>
      <w:r w:rsidR="00C86CB8">
        <w:rPr>
          <w:rFonts w:ascii="Times New Roman" w:hAnsi="Times New Roman"/>
          <w:sz w:val="28"/>
          <w:szCs w:val="28"/>
        </w:rPr>
        <w:t>№ 1612</w:t>
      </w:r>
      <w:r>
        <w:rPr>
          <w:rFonts w:ascii="Times New Roman" w:hAnsi="Times New Roman"/>
          <w:sz w:val="28"/>
          <w:szCs w:val="28"/>
        </w:rPr>
        <w:t>-ст.</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 xml:space="preserve">2.2. Предоставление мест для размещения нестационарных торговых объектов осуществляется в местах, определенных схемой размещения нестационарных торговых объектов на территории Атаманского сельского поселения. </w:t>
      </w:r>
    </w:p>
    <w:p w:rsidR="00F94DAD" w:rsidRDefault="00F94DAD" w:rsidP="00F94DAD">
      <w:pPr>
        <w:spacing w:after="0" w:line="240" w:lineRule="auto"/>
        <w:ind w:firstLine="567"/>
        <w:jc w:val="both"/>
        <w:rPr>
          <w:rFonts w:ascii="Times New Roman" w:hAnsi="Times New Roman"/>
          <w:sz w:val="28"/>
          <w:szCs w:val="28"/>
        </w:rPr>
      </w:pPr>
    </w:p>
    <w:p w:rsidR="00F94DAD" w:rsidRDefault="00F94DAD" w:rsidP="00F94DAD">
      <w:pPr>
        <w:spacing w:after="0" w:line="240" w:lineRule="auto"/>
        <w:ind w:firstLine="567"/>
        <w:jc w:val="center"/>
        <w:rPr>
          <w:rFonts w:ascii="Times New Roman" w:hAnsi="Times New Roman"/>
          <w:b/>
          <w:sz w:val="28"/>
          <w:szCs w:val="28"/>
        </w:rPr>
      </w:pPr>
      <w:r>
        <w:rPr>
          <w:rFonts w:ascii="Times New Roman" w:hAnsi="Times New Roman"/>
          <w:b/>
          <w:sz w:val="28"/>
          <w:szCs w:val="28"/>
        </w:rPr>
        <w:t>3. Порядок предоставления мест для размещения нестационарных торговых</w:t>
      </w:r>
      <w:r w:rsidR="00FE355C">
        <w:rPr>
          <w:rFonts w:ascii="Times New Roman" w:hAnsi="Times New Roman"/>
          <w:b/>
          <w:sz w:val="28"/>
          <w:szCs w:val="28"/>
        </w:rPr>
        <w:t xml:space="preserve"> объектов</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3.1. Предоставление мест для размещения нестационарных торговых объектов осуществляется путем проведения торгов в форме аукциона (конкурса) в соответствии с постановлением администрации Атаманского сельского поселения Павловского района от 14 июня 2018 года № 67 «Об утверждении Порядка проведения торгов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Начальная (минимальная) цена права размещения нестационарного торгового объекта определяется в соответствии с постановлением Администрации Атаманского сельского поселения Павловского района от 15 июня 2018 года № 68 «Об утверждении Порядка расчёта начального (минимального) размера стоимости права заключения договора о размещении нестационарного торгового объекта на земельном участке, находящемся в </w:t>
      </w:r>
      <w:r>
        <w:rPr>
          <w:rFonts w:ascii="Times New Roman" w:hAnsi="Times New Roman"/>
          <w:sz w:val="28"/>
          <w:szCs w:val="28"/>
        </w:rPr>
        <w:lastRenderedPageBreak/>
        <w:t>муниципальной собственности Администрации Атаманского сельского поселения Павловского района».</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3.2. Решение о предоставлении места для размещения нестационарного торгового объекта на земельных участках, находящихся в муниципальной собственности, а также на землях, государственная собственность на которые не разграничена, принимается Администрацией Атаманского сельского поселения Павловского района по заявлениям юридических лиц, индивидуальных предпринимателей, осуществляющих торговую деятельность (далее - Заявитель).</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3.4. Принятие решения по заявлениям осуществляется в следующем порядке:</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3.4.1. Юридическое лицо, индивидуальный предприниматель, осуществляющие торговую деятельность, подают заявление о предоставлении места в администрацию Атаманского сельского поселения Павловского района.</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3.4.2. В заявлении должно быть указано:</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 наименование - для юридических лиц, Ф.И.О. - для индивидуальных предпринимателей, место нахождения, почтовый адрес и адрес электронной почты, номер контактного телефона Заявителя, адрес электронной почты и номер контактного телефона представителя Заявителя;</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 основной государственный регистрационный номер юридического лица (индивидуального предпринимателя);</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 идентификационный номер налогоплательщика;</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 информация о том, что Заявитель не находится в процессе реорганизации, ликвидации, банкротства, - для юридических лиц, а в случае, если Заявитель является индивидуальным предпринимателем, - о том, что он продолжает осуществлять деятельность как индивидуальный предприниматель;</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 адрес места планируемого размещения нестационарного торгового объекта;</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 тип нестационарного торгового объекта, специализация, площадь объекта.</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3.4.3. В течение 3 рабочих дней со дня получения заявления Администрация Атаманского сельского поселения принимает одно из следующих решений:</w:t>
      </w:r>
    </w:p>
    <w:p w:rsidR="00F94DAD" w:rsidRDefault="00F94DAD" w:rsidP="00F94DAD">
      <w:pPr>
        <w:spacing w:after="0" w:line="240" w:lineRule="auto"/>
        <w:ind w:firstLine="567"/>
        <w:rPr>
          <w:rFonts w:ascii="Times New Roman" w:hAnsi="Times New Roman"/>
          <w:sz w:val="28"/>
          <w:szCs w:val="28"/>
        </w:rPr>
      </w:pPr>
      <w:r>
        <w:rPr>
          <w:rFonts w:ascii="Times New Roman" w:hAnsi="Times New Roman"/>
          <w:sz w:val="28"/>
          <w:szCs w:val="28"/>
        </w:rPr>
        <w:t>- о возможности проведения аукциона;</w:t>
      </w:r>
    </w:p>
    <w:p w:rsidR="00F94DAD" w:rsidRDefault="00F94DAD" w:rsidP="00F94DAD">
      <w:pPr>
        <w:spacing w:after="0" w:line="240" w:lineRule="auto"/>
        <w:ind w:firstLine="567"/>
        <w:rPr>
          <w:rFonts w:ascii="Times New Roman" w:hAnsi="Times New Roman"/>
          <w:sz w:val="28"/>
          <w:szCs w:val="28"/>
        </w:rPr>
      </w:pPr>
      <w:r>
        <w:rPr>
          <w:rFonts w:ascii="Times New Roman" w:hAnsi="Times New Roman"/>
          <w:sz w:val="28"/>
          <w:szCs w:val="28"/>
        </w:rPr>
        <w:t>- об отказе в проведении аукциона.</w:t>
      </w:r>
    </w:p>
    <w:p w:rsidR="00F94DAD" w:rsidRDefault="00F94DAD" w:rsidP="00F94DAD">
      <w:pPr>
        <w:spacing w:after="0" w:line="240" w:lineRule="auto"/>
        <w:ind w:firstLine="567"/>
        <w:rPr>
          <w:rFonts w:ascii="Times New Roman" w:hAnsi="Times New Roman"/>
          <w:sz w:val="28"/>
          <w:szCs w:val="28"/>
        </w:rPr>
      </w:pPr>
      <w:r>
        <w:rPr>
          <w:rFonts w:ascii="Times New Roman" w:hAnsi="Times New Roman"/>
          <w:sz w:val="28"/>
          <w:szCs w:val="28"/>
        </w:rPr>
        <w:t>Решение принимается в форме распоряжения.</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О принятом решении Заявителю сообщается в письменной форме в течение 1 рабочего дня со дня принятия решения.</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3.4.4. Основаниями для отказа в проведении аукциона являются:</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 наличие действующих договора на предоставление места для размещения нестационарного торгового объекта или договора аренды земельного участка;</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 отсутствие испрашиваемого места в схеме размещения нестационарных торговых объектов;</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 несоответствие заявленной специализации объекта в планируемом месте специализации, указанной в схеме размещения;</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наличие капитального или некапитального объекта на испрашиваемом месте.</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 xml:space="preserve">3.4.5. Администрация Атаманского сельского поселения в течение 5 рабочих дней со дня принятия решения о возможности проведения аукциона на предоставление места размещения нестационарного торгового объект, проводит аукцион в порядке, утвержденном постановлением администрация Атаманского сельского поселения от 15 июня 2018 года № 84 «Об утверждении Порядка проведения торгов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3.5. По результатам аукциона Администрация Атаманского сельского поселения заключает договор по истечении 10 календарных дней, но не позднее 20 календарных дней после проведения аукциона. Договор на право размещения нестационарного торгового объекта заключается сроком на 7 лет, договор на право размещения сезонного нестационарного торгового объекта заключается сроком до 3 лет.</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3.6. В случае если победитель аукциона не установил нестационарный торговый объект в течение 18 месяцев со дня заключения договора на право размещения нестационарного торгового объекта (далее - договор), Администрация Атаманского сельского поселения направляет уведомление о расторжении договора, за исключением сезонных нестационарных торговых объектов. Договор считается расторгнутым в течение 10 рабочих дней с момента получения уведомления победителем аукциона.</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 xml:space="preserve">3.7. По истечении срока договора на право размещения нестационарного торгового объекта заключение договора на новый срок с владельцем, исполнившим свои обязанности по договору, осуществляется однократно без проведения аукциона на условиях ранее заключенного договора по цене, которая определяется в соответствии с постановлениями администрации Атаманского сельского поселения от 15 июня 2018 года № </w:t>
      </w:r>
      <w:r w:rsidR="00554EA1">
        <w:rPr>
          <w:rFonts w:ascii="Times New Roman" w:hAnsi="Times New Roman"/>
          <w:sz w:val="28"/>
          <w:szCs w:val="28"/>
        </w:rPr>
        <w:t>68</w:t>
      </w:r>
      <w:r>
        <w:rPr>
          <w:rFonts w:ascii="Times New Roman" w:hAnsi="Times New Roman"/>
          <w:sz w:val="28"/>
          <w:szCs w:val="28"/>
        </w:rPr>
        <w:t xml:space="preserve"> «Об утверждении Порядка расчёта начального (минимального) размера стоимости права заключения договора о размещении нестационарного торгового объекта на земельном участке, находящемся в муниципальной собственности </w:t>
      </w:r>
      <w:r w:rsidR="00554EA1">
        <w:rPr>
          <w:rFonts w:ascii="Times New Roman" w:hAnsi="Times New Roman"/>
          <w:sz w:val="28"/>
          <w:szCs w:val="28"/>
        </w:rPr>
        <w:t>Атаманского сельского поселения</w:t>
      </w:r>
      <w:r>
        <w:rPr>
          <w:rFonts w:ascii="Times New Roman" w:hAnsi="Times New Roman"/>
          <w:sz w:val="28"/>
          <w:szCs w:val="28"/>
        </w:rPr>
        <w:t>», но не ниже цены, определенной в ранее заключенном договоре. Заявление на заключение договора на новый срок подается за 30 календарных дней до окончания срока действия ранее заключенного договора.</w:t>
      </w:r>
    </w:p>
    <w:p w:rsidR="00F94DAD" w:rsidRDefault="00F94DAD" w:rsidP="00F94DAD">
      <w:pPr>
        <w:spacing w:after="0" w:line="240" w:lineRule="auto"/>
        <w:ind w:firstLine="567"/>
        <w:jc w:val="both"/>
        <w:rPr>
          <w:rFonts w:ascii="Times New Roman" w:hAnsi="Times New Roman"/>
          <w:sz w:val="28"/>
          <w:szCs w:val="28"/>
        </w:rPr>
      </w:pPr>
      <w:r>
        <w:rPr>
          <w:rFonts w:ascii="Times New Roman" w:hAnsi="Times New Roman"/>
          <w:sz w:val="28"/>
          <w:szCs w:val="28"/>
        </w:rPr>
        <w:t>Демонтаж нестационарного торгового объекта осуществляется владельцем за счет собственных средств по истечении срока договора в течение 15 календарных дней.</w:t>
      </w:r>
    </w:p>
    <w:p w:rsidR="00F94DAD" w:rsidRDefault="00F94DAD" w:rsidP="00F94DAD">
      <w:pPr>
        <w:spacing w:after="0" w:line="240" w:lineRule="auto"/>
        <w:ind w:firstLine="567"/>
        <w:jc w:val="both"/>
        <w:rPr>
          <w:rFonts w:ascii="Times New Roman" w:hAnsi="Times New Roman"/>
          <w:sz w:val="28"/>
          <w:szCs w:val="28"/>
        </w:rPr>
      </w:pPr>
    </w:p>
    <w:p w:rsidR="00F94DAD" w:rsidRDefault="00F94DAD" w:rsidP="00F94DAD">
      <w:pPr>
        <w:spacing w:after="0" w:line="240" w:lineRule="auto"/>
        <w:ind w:firstLine="567"/>
        <w:jc w:val="both"/>
        <w:rPr>
          <w:rFonts w:ascii="Times New Roman" w:hAnsi="Times New Roman"/>
          <w:sz w:val="28"/>
          <w:szCs w:val="28"/>
        </w:rPr>
      </w:pPr>
    </w:p>
    <w:p w:rsidR="00F94DAD" w:rsidRDefault="00F94DAD" w:rsidP="00F94DAD">
      <w:pPr>
        <w:spacing w:after="0" w:line="240" w:lineRule="auto"/>
        <w:jc w:val="both"/>
        <w:rPr>
          <w:rFonts w:ascii="Times New Roman" w:hAnsi="Times New Roman"/>
          <w:sz w:val="28"/>
          <w:szCs w:val="28"/>
        </w:rPr>
      </w:pPr>
      <w:r>
        <w:rPr>
          <w:rFonts w:ascii="Times New Roman" w:hAnsi="Times New Roman"/>
          <w:sz w:val="28"/>
          <w:szCs w:val="28"/>
        </w:rPr>
        <w:t>Глава Атаманского сельского поселения</w:t>
      </w:r>
    </w:p>
    <w:p w:rsidR="00F41A9C" w:rsidRDefault="00F94DAD" w:rsidP="00F94DAD">
      <w:r>
        <w:rPr>
          <w:rFonts w:ascii="Times New Roman" w:hAnsi="Times New Roman"/>
          <w:sz w:val="28"/>
          <w:szCs w:val="28"/>
        </w:rPr>
        <w:t>Павловского района                                                                                    Е.А. Сахно</w:t>
      </w:r>
    </w:p>
    <w:sectPr w:rsidR="00F41A9C" w:rsidSect="00C86CB8">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B10" w:rsidRDefault="00DA7B10" w:rsidP="00C86CB8">
      <w:pPr>
        <w:spacing w:after="0" w:line="240" w:lineRule="auto"/>
      </w:pPr>
      <w:r>
        <w:separator/>
      </w:r>
    </w:p>
  </w:endnote>
  <w:endnote w:type="continuationSeparator" w:id="0">
    <w:p w:rsidR="00DA7B10" w:rsidRDefault="00DA7B10" w:rsidP="00C8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B10" w:rsidRDefault="00DA7B10" w:rsidP="00C86CB8">
      <w:pPr>
        <w:spacing w:after="0" w:line="240" w:lineRule="auto"/>
      </w:pPr>
      <w:r>
        <w:separator/>
      </w:r>
    </w:p>
  </w:footnote>
  <w:footnote w:type="continuationSeparator" w:id="0">
    <w:p w:rsidR="00DA7B10" w:rsidRDefault="00DA7B10" w:rsidP="00C86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789853"/>
      <w:docPartObj>
        <w:docPartGallery w:val="Page Numbers (Top of Page)"/>
        <w:docPartUnique/>
      </w:docPartObj>
    </w:sdtPr>
    <w:sdtEndPr/>
    <w:sdtContent>
      <w:p w:rsidR="00C86CB8" w:rsidRDefault="00C86CB8">
        <w:pPr>
          <w:pStyle w:val="a4"/>
          <w:jc w:val="center"/>
        </w:pPr>
        <w:r>
          <w:fldChar w:fldCharType="begin"/>
        </w:r>
        <w:r>
          <w:instrText>PAGE   \* MERGEFORMAT</w:instrText>
        </w:r>
        <w:r>
          <w:fldChar w:fldCharType="separate"/>
        </w:r>
        <w:r w:rsidR="00AA6F76">
          <w:rPr>
            <w:noProof/>
          </w:rPr>
          <w:t>5</w:t>
        </w:r>
        <w:r>
          <w:fldChar w:fldCharType="end"/>
        </w:r>
      </w:p>
    </w:sdtContent>
  </w:sdt>
  <w:p w:rsidR="00C86CB8" w:rsidRDefault="00C86CB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33BE3"/>
    <w:multiLevelType w:val="hybridMultilevel"/>
    <w:tmpl w:val="1444C894"/>
    <w:lvl w:ilvl="0" w:tplc="D876C91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13"/>
    <w:rsid w:val="00252913"/>
    <w:rsid w:val="00466F12"/>
    <w:rsid w:val="00554EA1"/>
    <w:rsid w:val="008210FD"/>
    <w:rsid w:val="00AA6F76"/>
    <w:rsid w:val="00C86CB8"/>
    <w:rsid w:val="00DA7B10"/>
    <w:rsid w:val="00F41A9C"/>
    <w:rsid w:val="00F94DAD"/>
    <w:rsid w:val="00FE3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95766-0F42-42F5-A1ED-C2C0D814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A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DAD"/>
    <w:pPr>
      <w:ind w:left="720"/>
      <w:contextualSpacing/>
    </w:pPr>
  </w:style>
  <w:style w:type="paragraph" w:styleId="a4">
    <w:name w:val="header"/>
    <w:basedOn w:val="a"/>
    <w:link w:val="a5"/>
    <w:uiPriority w:val="99"/>
    <w:unhideWhenUsed/>
    <w:rsid w:val="00C86C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6CB8"/>
    <w:rPr>
      <w:rFonts w:ascii="Calibri" w:eastAsia="Calibri" w:hAnsi="Calibri" w:cs="Times New Roman"/>
    </w:rPr>
  </w:style>
  <w:style w:type="paragraph" w:styleId="a6">
    <w:name w:val="footer"/>
    <w:basedOn w:val="a"/>
    <w:link w:val="a7"/>
    <w:uiPriority w:val="99"/>
    <w:unhideWhenUsed/>
    <w:rsid w:val="00C86C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6CB8"/>
    <w:rPr>
      <w:rFonts w:ascii="Calibri" w:eastAsia="Calibri" w:hAnsi="Calibri" w:cs="Times New Roman"/>
    </w:rPr>
  </w:style>
  <w:style w:type="paragraph" w:styleId="a8">
    <w:name w:val="Balloon Text"/>
    <w:basedOn w:val="a"/>
    <w:link w:val="a9"/>
    <w:uiPriority w:val="99"/>
    <w:semiHidden/>
    <w:unhideWhenUsed/>
    <w:rsid w:val="00C86CB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86C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23586">
      <w:bodyDiv w:val="1"/>
      <w:marLeft w:val="0"/>
      <w:marRight w:val="0"/>
      <w:marTop w:val="0"/>
      <w:marBottom w:val="0"/>
      <w:divBdr>
        <w:top w:val="none" w:sz="0" w:space="0" w:color="auto"/>
        <w:left w:val="none" w:sz="0" w:space="0" w:color="auto"/>
        <w:bottom w:val="none" w:sz="0" w:space="0" w:color="auto"/>
        <w:right w:val="none" w:sz="0" w:space="0" w:color="auto"/>
      </w:divBdr>
    </w:div>
    <w:div w:id="12298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1847</Words>
  <Characters>10529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nalogi</dc:creator>
  <cp:keywords/>
  <dc:description/>
  <cp:lastModifiedBy>nalogi</cp:lastModifiedBy>
  <cp:revision>9</cp:revision>
  <cp:lastPrinted>2022-06-17T11:57:00Z</cp:lastPrinted>
  <dcterms:created xsi:type="dcterms:W3CDTF">2022-06-17T07:33:00Z</dcterms:created>
  <dcterms:modified xsi:type="dcterms:W3CDTF">2022-06-17T12:01:00Z</dcterms:modified>
</cp:coreProperties>
</file>