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4C" w:rsidRPr="003B61C1" w:rsidRDefault="0010334C" w:rsidP="0010334C">
      <w:pPr>
        <w:pStyle w:val="1"/>
        <w:shd w:val="clear" w:color="auto" w:fill="FFFFFF"/>
        <w:tabs>
          <w:tab w:val="left" w:pos="284"/>
          <w:tab w:val="left" w:pos="709"/>
        </w:tabs>
        <w:jc w:val="center"/>
        <w:rPr>
          <w:b/>
          <w:bCs/>
          <w:color w:val="000000"/>
          <w:szCs w:val="28"/>
        </w:rPr>
      </w:pPr>
      <w:r>
        <w:rPr>
          <w:b/>
          <w:noProof/>
          <w:color w:val="000000"/>
          <w:szCs w:val="28"/>
        </w:rPr>
        <w:drawing>
          <wp:inline distT="0" distB="0" distL="0" distR="0">
            <wp:extent cx="742950" cy="838200"/>
            <wp:effectExtent l="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34C" w:rsidRDefault="0010334C" w:rsidP="0010334C">
      <w:pPr>
        <w:numPr>
          <w:ilvl w:val="0"/>
          <w:numId w:val="9"/>
        </w:numPr>
        <w:shd w:val="clear" w:color="auto" w:fill="FFFFFF"/>
        <w:tabs>
          <w:tab w:val="left" w:pos="709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АТАМАНСКОГО СЕЛЬСКОГО ПОСЕЛЕНИЯ </w:t>
      </w:r>
      <w:r>
        <w:rPr>
          <w:b/>
          <w:bCs/>
          <w:sz w:val="28"/>
          <w:szCs w:val="28"/>
        </w:rPr>
        <w:t>ПАВЛОВСКОГО РАЙОНА</w:t>
      </w:r>
    </w:p>
    <w:p w:rsidR="0010334C" w:rsidRPr="0091519A" w:rsidRDefault="0010334C" w:rsidP="0010334C">
      <w:pPr>
        <w:numPr>
          <w:ilvl w:val="0"/>
          <w:numId w:val="9"/>
        </w:numPr>
        <w:tabs>
          <w:tab w:val="left" w:pos="709"/>
        </w:tabs>
        <w:suppressAutoHyphens/>
        <w:jc w:val="center"/>
        <w:rPr>
          <w:b/>
          <w:bCs/>
          <w:sz w:val="28"/>
        </w:rPr>
      </w:pPr>
    </w:p>
    <w:p w:rsidR="0010334C" w:rsidRPr="0091519A" w:rsidRDefault="009B52B6" w:rsidP="0010334C">
      <w:pPr>
        <w:numPr>
          <w:ilvl w:val="0"/>
          <w:numId w:val="9"/>
        </w:numPr>
        <w:tabs>
          <w:tab w:val="left" w:pos="709"/>
        </w:tabs>
        <w:suppressAutoHyphens/>
        <w:jc w:val="center"/>
        <w:rPr>
          <w:sz w:val="28"/>
        </w:rPr>
      </w:pPr>
      <w:r>
        <w:rPr>
          <w:b/>
          <w:bCs/>
          <w:sz w:val="28"/>
        </w:rPr>
        <w:t xml:space="preserve">                                          </w:t>
      </w:r>
      <w:r w:rsidR="0010334C">
        <w:rPr>
          <w:b/>
          <w:bCs/>
          <w:sz w:val="28"/>
        </w:rPr>
        <w:t>ПОСТАНОВЛЕНИЕ</w:t>
      </w:r>
      <w:r>
        <w:rPr>
          <w:b/>
          <w:bCs/>
          <w:sz w:val="28"/>
        </w:rPr>
        <w:t xml:space="preserve">                            проект</w:t>
      </w:r>
    </w:p>
    <w:p w:rsidR="0010334C" w:rsidRDefault="0010334C" w:rsidP="0010334C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  <w:r w:rsidRPr="008478CE">
        <w:rPr>
          <w:rFonts w:ascii="Arial" w:hAnsi="Arial" w:cs="Arial"/>
          <w:color w:val="000000"/>
        </w:rPr>
        <w:t xml:space="preserve">         </w:t>
      </w:r>
    </w:p>
    <w:p w:rsidR="0010334C" w:rsidRPr="00617044" w:rsidRDefault="0010334C" w:rsidP="0010334C">
      <w:pPr>
        <w:tabs>
          <w:tab w:val="left" w:pos="709"/>
        </w:tabs>
        <w:jc w:val="both"/>
        <w:rPr>
          <w:color w:val="000000"/>
          <w:sz w:val="28"/>
          <w:szCs w:val="28"/>
        </w:rPr>
      </w:pPr>
      <w:r w:rsidRPr="0061704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</w:t>
      </w:r>
      <w:r w:rsidRPr="00617044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___________________</w:t>
      </w:r>
      <w:r w:rsidRPr="00617044">
        <w:rPr>
          <w:color w:val="000000"/>
          <w:sz w:val="28"/>
          <w:szCs w:val="28"/>
        </w:rPr>
        <w:t xml:space="preserve">                                </w:t>
      </w:r>
      <w:r>
        <w:rPr>
          <w:color w:val="000000"/>
          <w:sz w:val="28"/>
          <w:szCs w:val="28"/>
        </w:rPr>
        <w:t xml:space="preserve">                                       </w:t>
      </w:r>
      <w:r w:rsidRPr="00617044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______</w:t>
      </w:r>
    </w:p>
    <w:p w:rsidR="0010334C" w:rsidRDefault="0010334C" w:rsidP="0010334C">
      <w:pPr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3B61C1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-ца</w:t>
      </w:r>
      <w:r w:rsidRPr="003B61C1">
        <w:rPr>
          <w:color w:val="000000"/>
          <w:sz w:val="28"/>
          <w:szCs w:val="28"/>
        </w:rPr>
        <w:t xml:space="preserve"> Атаманская</w:t>
      </w:r>
    </w:p>
    <w:p w:rsidR="0010334C" w:rsidRDefault="0010334C" w:rsidP="0010334C">
      <w:pPr>
        <w:tabs>
          <w:tab w:val="left" w:pos="709"/>
        </w:tabs>
        <w:jc w:val="both"/>
        <w:rPr>
          <w:rFonts w:ascii="Arial" w:hAnsi="Arial" w:cs="Arial"/>
          <w:color w:val="000000"/>
        </w:rPr>
      </w:pPr>
    </w:p>
    <w:p w:rsidR="0010334C" w:rsidRDefault="0010334C" w:rsidP="0034021D">
      <w:pPr>
        <w:widowControl w:val="0"/>
        <w:jc w:val="center"/>
        <w:rPr>
          <w:b/>
          <w:sz w:val="28"/>
          <w:szCs w:val="28"/>
        </w:rPr>
      </w:pPr>
    </w:p>
    <w:p w:rsidR="0010334C" w:rsidRDefault="0010334C" w:rsidP="0034021D">
      <w:pPr>
        <w:widowControl w:val="0"/>
        <w:jc w:val="center"/>
        <w:rPr>
          <w:b/>
          <w:sz w:val="28"/>
          <w:szCs w:val="28"/>
        </w:rPr>
      </w:pPr>
    </w:p>
    <w:p w:rsidR="0034021D" w:rsidRPr="0010334C" w:rsidRDefault="0034021D" w:rsidP="0010334C">
      <w:pPr>
        <w:widowControl w:val="0"/>
        <w:jc w:val="center"/>
        <w:rPr>
          <w:rFonts w:eastAsia="Arial Unicode MS"/>
          <w:b/>
          <w:kern w:val="1"/>
          <w:sz w:val="28"/>
          <w:szCs w:val="28"/>
        </w:rPr>
      </w:pPr>
      <w:r w:rsidRPr="0010334C">
        <w:rPr>
          <w:b/>
          <w:sz w:val="28"/>
          <w:szCs w:val="28"/>
        </w:rPr>
        <w:t xml:space="preserve">Об утверждении порядка определения цены земельных участков, находящихся в муниципальной собственности Атаманского сельского поселения </w:t>
      </w:r>
      <w:r w:rsidRPr="0010334C">
        <w:rPr>
          <w:rFonts w:eastAsia="Arial Unicode MS"/>
          <w:b/>
          <w:kern w:val="1"/>
          <w:sz w:val="28"/>
          <w:szCs w:val="28"/>
        </w:rPr>
        <w:t>Павловского района при заключении договоров купли-продажи земельных участков без проведения торгов</w:t>
      </w:r>
    </w:p>
    <w:p w:rsidR="0034021D" w:rsidRPr="0010334C" w:rsidRDefault="0034021D" w:rsidP="0010334C">
      <w:pPr>
        <w:tabs>
          <w:tab w:val="left" w:pos="709"/>
        </w:tabs>
        <w:spacing w:line="100" w:lineRule="atLeast"/>
        <w:jc w:val="center"/>
        <w:rPr>
          <w:b/>
          <w:bCs/>
          <w:color w:val="FF0000"/>
          <w:sz w:val="28"/>
          <w:szCs w:val="28"/>
        </w:rPr>
      </w:pPr>
    </w:p>
    <w:p w:rsidR="0010334C" w:rsidRPr="0010334C" w:rsidRDefault="009B6EC6" w:rsidP="002B4219">
      <w:pPr>
        <w:tabs>
          <w:tab w:val="center" w:pos="4677"/>
          <w:tab w:val="left" w:pos="7790"/>
        </w:tabs>
        <w:jc w:val="both"/>
        <w:rPr>
          <w:sz w:val="28"/>
          <w:szCs w:val="28"/>
        </w:rPr>
      </w:pPr>
      <w:r w:rsidRPr="0010334C">
        <w:rPr>
          <w:sz w:val="28"/>
          <w:szCs w:val="28"/>
        </w:rPr>
        <w:tab/>
      </w:r>
      <w:r w:rsidR="0010334C">
        <w:rPr>
          <w:sz w:val="28"/>
          <w:szCs w:val="28"/>
        </w:rPr>
        <w:t xml:space="preserve">          </w:t>
      </w:r>
      <w:r w:rsidRPr="0010334C">
        <w:rPr>
          <w:rFonts w:eastAsia="Times New Roman CYR"/>
          <w:color w:val="00000A"/>
          <w:sz w:val="28"/>
          <w:szCs w:val="28"/>
        </w:rPr>
        <w:t xml:space="preserve">В соответствии с пунктом 2 статьи 39.3, статьей 39.4 </w:t>
      </w:r>
      <w:hyperlink r:id="rId9" w:anchor="64U0IK" w:history="1">
        <w:r w:rsidRPr="0010334C">
          <w:rPr>
            <w:rFonts w:eastAsia="Times New Roman CYR"/>
            <w:color w:val="000000" w:themeColor="text1"/>
            <w:sz w:val="28"/>
            <w:szCs w:val="28"/>
          </w:rPr>
          <w:t>Земельного кодекса Российской Федерации</w:t>
        </w:r>
      </w:hyperlink>
      <w:r w:rsidRPr="0010334C">
        <w:rPr>
          <w:color w:val="000000" w:themeColor="text1"/>
          <w:sz w:val="28"/>
          <w:szCs w:val="28"/>
        </w:rPr>
        <w:t>,</w:t>
      </w:r>
      <w:r w:rsidR="0034021D" w:rsidRPr="0010334C">
        <w:rPr>
          <w:rFonts w:eastAsia="Calibri"/>
          <w:color w:val="000000" w:themeColor="text1"/>
          <w:sz w:val="28"/>
          <w:szCs w:val="28"/>
        </w:rPr>
        <w:t xml:space="preserve"> </w:t>
      </w:r>
      <w:r w:rsidR="0010334C" w:rsidRPr="0010334C">
        <w:rPr>
          <w:color w:val="000000"/>
          <w:sz w:val="28"/>
          <w:szCs w:val="28"/>
        </w:rPr>
        <w:t xml:space="preserve">Федеральным </w:t>
      </w:r>
      <w:hyperlink r:id="rId10" w:history="1">
        <w:r w:rsidR="0010334C" w:rsidRPr="0010334C">
          <w:rPr>
            <w:color w:val="000000"/>
            <w:sz w:val="28"/>
            <w:szCs w:val="28"/>
          </w:rPr>
          <w:t>законом</w:t>
        </w:r>
      </w:hyperlink>
      <w:r w:rsidR="0010334C" w:rsidRPr="0010334C">
        <w:rPr>
          <w:color w:val="000000"/>
          <w:sz w:val="28"/>
          <w:szCs w:val="28"/>
        </w:rPr>
        <w:t xml:space="preserve"> от 25 октября 2001 года № 137-ФЗ «О введении в действие Земельного кодекса Российской Федерации», </w:t>
      </w:r>
      <w:hyperlink r:id="rId11" w:history="1">
        <w:r w:rsidR="0010334C" w:rsidRPr="0010334C">
          <w:rPr>
            <w:color w:val="000000"/>
            <w:sz w:val="28"/>
            <w:szCs w:val="28"/>
          </w:rPr>
          <w:t>Законом</w:t>
        </w:r>
      </w:hyperlink>
      <w:r w:rsidR="0010334C" w:rsidRPr="0010334C">
        <w:rPr>
          <w:color w:val="000000"/>
          <w:sz w:val="28"/>
          <w:szCs w:val="28"/>
        </w:rPr>
        <w:t xml:space="preserve"> Краснодарского края от 05 ноября 2002 года № 532-КЗ «Об основах регулирования земельных отношений в Краснодарском крае» </w:t>
      </w:r>
    </w:p>
    <w:p w:rsidR="0010334C" w:rsidRPr="0010334C" w:rsidRDefault="0010334C" w:rsidP="002B4219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10334C">
        <w:rPr>
          <w:color w:val="000000"/>
          <w:sz w:val="28"/>
          <w:szCs w:val="28"/>
        </w:rPr>
        <w:t>п о с т а н о в л я ю:</w:t>
      </w:r>
    </w:p>
    <w:p w:rsidR="0010334C" w:rsidRDefault="0010334C" w:rsidP="009B52B6">
      <w:pPr>
        <w:widowControl w:val="0"/>
        <w:numPr>
          <w:ilvl w:val="0"/>
          <w:numId w:val="10"/>
        </w:numPr>
        <w:tabs>
          <w:tab w:val="left" w:pos="709"/>
        </w:tabs>
        <w:ind w:left="-142" w:firstLine="775"/>
        <w:jc w:val="both"/>
        <w:rPr>
          <w:rFonts w:eastAsia="Calibri"/>
          <w:sz w:val="28"/>
          <w:szCs w:val="28"/>
          <w:lang w:eastAsia="en-US"/>
        </w:rPr>
      </w:pPr>
      <w:r w:rsidRPr="0010334C">
        <w:rPr>
          <w:rFonts w:eastAsia="Calibri"/>
          <w:color w:val="000000"/>
          <w:sz w:val="28"/>
          <w:szCs w:val="28"/>
          <w:lang w:eastAsia="en-US"/>
        </w:rPr>
        <w:t xml:space="preserve">Утвердить </w:t>
      </w:r>
      <w:hyperlink w:anchor="P35" w:history="1">
        <w:r w:rsidRPr="0010334C">
          <w:rPr>
            <w:rFonts w:eastAsia="Calibri"/>
            <w:color w:val="000000"/>
            <w:sz w:val="28"/>
            <w:szCs w:val="28"/>
            <w:lang w:eastAsia="en-US"/>
          </w:rPr>
          <w:t>Порядок</w:t>
        </w:r>
      </w:hyperlink>
      <w:r w:rsidRPr="0010334C">
        <w:rPr>
          <w:rFonts w:eastAsia="Calibri"/>
          <w:color w:val="000000"/>
          <w:sz w:val="28"/>
          <w:szCs w:val="28"/>
          <w:lang w:eastAsia="en-US"/>
        </w:rPr>
        <w:t xml:space="preserve"> определения цены</w:t>
      </w:r>
      <w:r w:rsidRPr="0010334C">
        <w:rPr>
          <w:rFonts w:eastAsia="Calibri"/>
          <w:sz w:val="28"/>
          <w:szCs w:val="28"/>
          <w:lang w:eastAsia="en-US"/>
        </w:rPr>
        <w:t xml:space="preserve"> земельных участков, находящихся в муниципальной собственности Атаманского сельского поселения Павловского района при заключении договоров купли-продажи земельных участков без </w:t>
      </w:r>
      <w:r w:rsidR="009B52B6">
        <w:rPr>
          <w:rFonts w:eastAsia="Calibri"/>
          <w:sz w:val="28"/>
          <w:szCs w:val="28"/>
          <w:lang w:eastAsia="en-US"/>
        </w:rPr>
        <w:t>проведения торгов (прилагается);</w:t>
      </w:r>
    </w:p>
    <w:p w:rsidR="009B52B6" w:rsidRPr="009B52B6" w:rsidRDefault="009B52B6" w:rsidP="009B52B6">
      <w:pPr>
        <w:widowControl w:val="0"/>
        <w:jc w:val="both"/>
        <w:rPr>
          <w:rFonts w:eastAsia="Arial Unicode MS"/>
          <w:kern w:val="1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2.  Постановления от 19.06.2017 года № 81 </w:t>
      </w:r>
      <w:r w:rsidRPr="009B52B6">
        <w:rPr>
          <w:rFonts w:eastAsia="Calibri"/>
          <w:sz w:val="28"/>
          <w:szCs w:val="28"/>
          <w:lang w:eastAsia="en-US"/>
        </w:rPr>
        <w:t>«</w:t>
      </w:r>
      <w:r w:rsidRPr="009B52B6">
        <w:rPr>
          <w:sz w:val="28"/>
          <w:szCs w:val="28"/>
        </w:rPr>
        <w:t xml:space="preserve">Об утверждении порядка определения цены земельных участков, находящихся в муниципальной собственности Атаманского сельского поселения </w:t>
      </w:r>
      <w:r w:rsidRPr="009B52B6">
        <w:rPr>
          <w:rFonts w:eastAsia="Arial Unicode MS"/>
          <w:kern w:val="1"/>
          <w:sz w:val="28"/>
          <w:szCs w:val="28"/>
        </w:rPr>
        <w:t>Павловского района при заключении договоров купли-продажи земельных участков без проведения торгов</w:t>
      </w:r>
      <w:r>
        <w:rPr>
          <w:rFonts w:eastAsia="Arial Unicode MS"/>
          <w:kern w:val="1"/>
          <w:sz w:val="28"/>
          <w:szCs w:val="28"/>
        </w:rPr>
        <w:t xml:space="preserve">», от 28.06.2023 года № 61 «О внесении изменений в постановление администрации Атаманского сельского поселения Павловского района </w:t>
      </w:r>
      <w:r>
        <w:rPr>
          <w:rFonts w:eastAsia="Calibri"/>
          <w:sz w:val="28"/>
          <w:szCs w:val="28"/>
          <w:lang w:eastAsia="en-US"/>
        </w:rPr>
        <w:t xml:space="preserve">от 19.06.2017 года № 81 </w:t>
      </w:r>
      <w:r w:rsidRPr="009B52B6">
        <w:rPr>
          <w:rFonts w:eastAsia="Calibri"/>
          <w:sz w:val="28"/>
          <w:szCs w:val="28"/>
          <w:lang w:eastAsia="en-US"/>
        </w:rPr>
        <w:t>«</w:t>
      </w:r>
      <w:r w:rsidRPr="009B52B6">
        <w:rPr>
          <w:sz w:val="28"/>
          <w:szCs w:val="28"/>
        </w:rPr>
        <w:t xml:space="preserve">Об утверждении порядка определения цены земельных участков, находящихся в муниципальной собственности Атаманского сельского поселения </w:t>
      </w:r>
      <w:r w:rsidRPr="009B52B6">
        <w:rPr>
          <w:rFonts w:eastAsia="Arial Unicode MS"/>
          <w:kern w:val="1"/>
          <w:sz w:val="28"/>
          <w:szCs w:val="28"/>
        </w:rPr>
        <w:t>Павловского района при заключении договоров купли-продажи земельных участков без проведения торгов</w:t>
      </w:r>
      <w:r>
        <w:rPr>
          <w:rFonts w:eastAsia="Arial Unicode MS"/>
          <w:kern w:val="1"/>
          <w:sz w:val="28"/>
          <w:szCs w:val="28"/>
        </w:rPr>
        <w:t>» признать утратившими силу;</w:t>
      </w:r>
    </w:p>
    <w:p w:rsidR="004910A3" w:rsidRPr="007F64B0" w:rsidRDefault="004910A3" w:rsidP="009B52B6">
      <w:pPr>
        <w:pStyle w:val="ab"/>
        <w:tabs>
          <w:tab w:val="left" w:pos="709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       </w:t>
      </w:r>
      <w:r w:rsidR="009B52B6">
        <w:rPr>
          <w:color w:val="000000"/>
          <w:szCs w:val="28"/>
        </w:rPr>
        <w:t>3</w:t>
      </w:r>
      <w:r w:rsidR="0010334C" w:rsidRPr="0010334C">
        <w:rPr>
          <w:color w:val="000000"/>
          <w:szCs w:val="28"/>
        </w:rPr>
        <w:t xml:space="preserve">. </w:t>
      </w:r>
      <w:r w:rsidRPr="007F64B0">
        <w:rPr>
          <w:szCs w:val="28"/>
        </w:rPr>
        <w:t>Опубликоват</w:t>
      </w:r>
      <w:r>
        <w:rPr>
          <w:szCs w:val="28"/>
        </w:rPr>
        <w:t>ь (разместить) настоящее постановление</w:t>
      </w:r>
      <w:r w:rsidRPr="007F64B0">
        <w:rPr>
          <w:szCs w:val="28"/>
        </w:rPr>
        <w:t xml:space="preserve"> на официальном сайте администрации муниципального образования Павловский район в</w:t>
      </w:r>
      <w:r>
        <w:rPr>
          <w:szCs w:val="28"/>
        </w:rPr>
        <w:t xml:space="preserve"> </w:t>
      </w:r>
      <w:r w:rsidRPr="007F64B0">
        <w:rPr>
          <w:szCs w:val="28"/>
        </w:rPr>
        <w:t>информационно-телекоммуникационной сети «Интернет»: pavl23.ru, и</w:t>
      </w:r>
      <w:r>
        <w:rPr>
          <w:szCs w:val="28"/>
        </w:rPr>
        <w:t xml:space="preserve"> </w:t>
      </w:r>
      <w:r w:rsidRPr="007F64B0">
        <w:rPr>
          <w:szCs w:val="28"/>
        </w:rPr>
        <w:t>на официальном сайте Атаманского сельского поселения Павловского района www.atamanskoesp.ru.</w:t>
      </w:r>
      <w:r w:rsidRPr="003D2DCD">
        <w:rPr>
          <w:szCs w:val="28"/>
        </w:rPr>
        <w:t xml:space="preserve">         </w:t>
      </w:r>
      <w:r w:rsidRPr="003D2DCD">
        <w:rPr>
          <w:szCs w:val="28"/>
          <w:lang w:val="ru-RU"/>
        </w:rPr>
        <w:t xml:space="preserve"> </w:t>
      </w:r>
    </w:p>
    <w:p w:rsidR="0010334C" w:rsidRPr="0010334C" w:rsidRDefault="004910A3" w:rsidP="002B4219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9B52B6">
        <w:rPr>
          <w:color w:val="000000"/>
          <w:sz w:val="28"/>
          <w:szCs w:val="28"/>
        </w:rPr>
        <w:t>4</w:t>
      </w:r>
      <w:r w:rsidR="0010334C" w:rsidRPr="0010334C">
        <w:rPr>
          <w:color w:val="000000"/>
          <w:sz w:val="28"/>
          <w:szCs w:val="28"/>
        </w:rPr>
        <w:t xml:space="preserve">. Контроль за выполнением настоящего постановления оставляю за </w:t>
      </w:r>
      <w:r w:rsidR="0010334C" w:rsidRPr="0010334C">
        <w:rPr>
          <w:color w:val="000000"/>
          <w:sz w:val="28"/>
          <w:szCs w:val="28"/>
        </w:rPr>
        <w:lastRenderedPageBreak/>
        <w:t xml:space="preserve">собой. </w:t>
      </w:r>
    </w:p>
    <w:p w:rsidR="0010334C" w:rsidRPr="0010334C" w:rsidRDefault="009B52B6" w:rsidP="002B4219">
      <w:pPr>
        <w:pStyle w:val="ConsPlusNormal"/>
        <w:tabs>
          <w:tab w:val="left" w:pos="709"/>
        </w:tabs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10334C" w:rsidRPr="0010334C">
        <w:rPr>
          <w:color w:val="000000"/>
        </w:rPr>
        <w:t>. Постановление вступает в силу со дня</w:t>
      </w:r>
      <w:r w:rsidR="0010334C">
        <w:rPr>
          <w:color w:val="000000"/>
        </w:rPr>
        <w:t xml:space="preserve"> его официального опубликования</w:t>
      </w:r>
      <w:r w:rsidR="0010334C" w:rsidRPr="0010334C">
        <w:rPr>
          <w:color w:val="000000"/>
        </w:rPr>
        <w:t>.</w:t>
      </w:r>
    </w:p>
    <w:p w:rsidR="0010334C" w:rsidRPr="0010334C" w:rsidRDefault="0010334C" w:rsidP="002B4219">
      <w:pPr>
        <w:pStyle w:val="ConsPlusNormal"/>
        <w:tabs>
          <w:tab w:val="left" w:pos="709"/>
        </w:tabs>
        <w:ind w:firstLine="567"/>
        <w:jc w:val="both"/>
        <w:rPr>
          <w:color w:val="000000"/>
        </w:rPr>
      </w:pPr>
    </w:p>
    <w:p w:rsidR="0010334C" w:rsidRPr="0010334C" w:rsidRDefault="0010334C" w:rsidP="0010334C">
      <w:pPr>
        <w:pStyle w:val="ConsPlusNormal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10334C">
        <w:rPr>
          <w:color w:val="000000"/>
        </w:rPr>
        <w:t>Глава Атаманского сельского поселения</w:t>
      </w:r>
    </w:p>
    <w:p w:rsidR="0010334C" w:rsidRPr="0010334C" w:rsidRDefault="0010334C" w:rsidP="0010334C">
      <w:pPr>
        <w:widowControl w:val="0"/>
        <w:tabs>
          <w:tab w:val="left" w:pos="709"/>
        </w:tabs>
        <w:jc w:val="both"/>
        <w:rPr>
          <w:color w:val="000000"/>
          <w:sz w:val="28"/>
          <w:szCs w:val="28"/>
        </w:rPr>
      </w:pPr>
      <w:r w:rsidRPr="0010334C">
        <w:rPr>
          <w:color w:val="000000"/>
          <w:sz w:val="28"/>
          <w:szCs w:val="28"/>
        </w:rPr>
        <w:t xml:space="preserve">Павловского района                                                                 </w:t>
      </w:r>
      <w:r>
        <w:rPr>
          <w:color w:val="000000"/>
          <w:sz w:val="28"/>
          <w:szCs w:val="28"/>
        </w:rPr>
        <w:t xml:space="preserve">         С.М. Пронько</w:t>
      </w:r>
    </w:p>
    <w:p w:rsidR="0010334C" w:rsidRPr="0010334C" w:rsidRDefault="0010334C" w:rsidP="0010334C">
      <w:pPr>
        <w:widowControl w:val="0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:rsidR="009B6EC6" w:rsidRPr="0010334C" w:rsidRDefault="009B6EC6" w:rsidP="009B6EC6">
      <w:pPr>
        <w:jc w:val="both"/>
        <w:rPr>
          <w:color w:val="00000A"/>
          <w:sz w:val="28"/>
          <w:szCs w:val="28"/>
        </w:rPr>
      </w:pPr>
      <w:r w:rsidRPr="0010334C">
        <w:rPr>
          <w:color w:val="00000A"/>
          <w:sz w:val="28"/>
          <w:szCs w:val="28"/>
        </w:rPr>
        <w:t xml:space="preserve">                                              </w:t>
      </w:r>
    </w:p>
    <w:p w:rsidR="009B6EC6" w:rsidRPr="009B6EC6" w:rsidRDefault="009B6EC6" w:rsidP="009B6EC6">
      <w:pPr>
        <w:rPr>
          <w:color w:val="00000A"/>
          <w:sz w:val="28"/>
          <w:szCs w:val="28"/>
        </w:rPr>
      </w:pPr>
      <w:r w:rsidRPr="009B6EC6">
        <w:rPr>
          <w:color w:val="00000A"/>
          <w:sz w:val="28"/>
          <w:szCs w:val="28"/>
        </w:rPr>
        <w:t xml:space="preserve">                                                     </w:t>
      </w: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  <w:sz w:val="28"/>
          <w:szCs w:val="28"/>
        </w:rPr>
      </w:pPr>
    </w:p>
    <w:p w:rsidR="009B6EC6" w:rsidRPr="009B6EC6" w:rsidRDefault="009B6EC6" w:rsidP="009B6EC6">
      <w:pPr>
        <w:jc w:val="both"/>
        <w:rPr>
          <w:color w:val="00000A"/>
        </w:rPr>
      </w:pPr>
      <w:r w:rsidRPr="009B6EC6">
        <w:rPr>
          <w:color w:val="00000A"/>
          <w:sz w:val="28"/>
          <w:szCs w:val="28"/>
        </w:rPr>
        <w:t xml:space="preserve"> </w:t>
      </w:r>
    </w:p>
    <w:p w:rsidR="009B52B6" w:rsidRDefault="004910A3" w:rsidP="004910A3">
      <w:pPr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 </w:t>
      </w: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9B52B6" w:rsidRDefault="009B52B6" w:rsidP="004910A3">
      <w:pPr>
        <w:rPr>
          <w:color w:val="00000A"/>
          <w:sz w:val="28"/>
          <w:szCs w:val="28"/>
        </w:rPr>
      </w:pPr>
    </w:p>
    <w:p w:rsidR="004910A3" w:rsidRDefault="009B52B6" w:rsidP="004910A3">
      <w:pPr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                                                                  </w:t>
      </w:r>
      <w:r w:rsidR="004910A3">
        <w:rPr>
          <w:sz w:val="28"/>
          <w:szCs w:val="28"/>
        </w:rPr>
        <w:t>ПРИЛОЖЕНИЕ</w:t>
      </w:r>
      <w:r w:rsidR="004910A3" w:rsidRPr="004910A3">
        <w:rPr>
          <w:sz w:val="28"/>
          <w:szCs w:val="28"/>
        </w:rPr>
        <w:t xml:space="preserve">                               </w:t>
      </w:r>
      <w:r w:rsidR="004910A3">
        <w:rPr>
          <w:sz w:val="28"/>
          <w:szCs w:val="28"/>
        </w:rPr>
        <w:t xml:space="preserve">                             </w:t>
      </w:r>
    </w:p>
    <w:p w:rsidR="004910A3" w:rsidRPr="004910A3" w:rsidRDefault="004910A3" w:rsidP="00491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B87484">
        <w:rPr>
          <w:sz w:val="28"/>
          <w:szCs w:val="28"/>
        </w:rPr>
        <w:t>к</w:t>
      </w:r>
      <w:bookmarkStart w:id="0" w:name="_GoBack"/>
      <w:bookmarkEnd w:id="0"/>
      <w:r w:rsidR="00B87484">
        <w:rPr>
          <w:sz w:val="28"/>
          <w:szCs w:val="28"/>
        </w:rPr>
        <w:t xml:space="preserve"> постановлению</w:t>
      </w:r>
      <w:r w:rsidRPr="004910A3">
        <w:rPr>
          <w:sz w:val="28"/>
          <w:szCs w:val="28"/>
        </w:rPr>
        <w:t xml:space="preserve"> Атаманского</w:t>
      </w:r>
    </w:p>
    <w:p w:rsidR="004910A3" w:rsidRPr="004910A3" w:rsidRDefault="004910A3" w:rsidP="004910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4910A3">
        <w:rPr>
          <w:sz w:val="28"/>
          <w:szCs w:val="28"/>
        </w:rPr>
        <w:t>сельского поселения Павловского района</w:t>
      </w:r>
    </w:p>
    <w:p w:rsidR="009B6EC6" w:rsidRPr="00651D70" w:rsidRDefault="004910A3" w:rsidP="00651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51D70">
        <w:rPr>
          <w:sz w:val="28"/>
          <w:szCs w:val="28"/>
        </w:rPr>
        <w:t xml:space="preserve">                                 </w:t>
      </w:r>
      <w:r w:rsidRPr="004910A3">
        <w:rPr>
          <w:sz w:val="28"/>
          <w:szCs w:val="28"/>
        </w:rPr>
        <w:t>от ___________________ № _________</w:t>
      </w:r>
    </w:p>
    <w:p w:rsidR="001B586B" w:rsidRPr="004910A3" w:rsidRDefault="001B586B" w:rsidP="004910A3">
      <w:pPr>
        <w:jc w:val="center"/>
        <w:rPr>
          <w:bCs/>
          <w:color w:val="00000A"/>
          <w:sz w:val="28"/>
          <w:szCs w:val="28"/>
        </w:rPr>
      </w:pPr>
    </w:p>
    <w:p w:rsidR="001B586B" w:rsidRPr="009B6EC6" w:rsidRDefault="001B586B" w:rsidP="004910A3">
      <w:pPr>
        <w:keepNext/>
        <w:keepLines/>
        <w:jc w:val="center"/>
        <w:outlineLvl w:val="0"/>
        <w:rPr>
          <w:bCs/>
          <w:color w:val="00000A"/>
          <w:sz w:val="28"/>
          <w:szCs w:val="36"/>
        </w:rPr>
      </w:pPr>
    </w:p>
    <w:p w:rsidR="002416C5" w:rsidRDefault="002416C5" w:rsidP="009B6EC6">
      <w:pPr>
        <w:keepNext/>
        <w:keepLines/>
        <w:ind w:firstLine="6096"/>
        <w:jc w:val="center"/>
        <w:outlineLvl w:val="0"/>
        <w:rPr>
          <w:bCs/>
          <w:color w:val="00000A"/>
          <w:sz w:val="28"/>
          <w:szCs w:val="36"/>
        </w:rPr>
      </w:pPr>
    </w:p>
    <w:p w:rsidR="004910A3" w:rsidRDefault="004910A3" w:rsidP="004910A3">
      <w:pPr>
        <w:shd w:val="clear" w:color="auto" w:fill="FFFFFF"/>
        <w:suppressAutoHyphens/>
        <w:jc w:val="center"/>
        <w:rPr>
          <w:bCs/>
          <w:color w:val="00000A"/>
          <w:sz w:val="28"/>
          <w:szCs w:val="36"/>
        </w:rPr>
      </w:pPr>
    </w:p>
    <w:p w:rsidR="004910A3" w:rsidRDefault="004910A3" w:rsidP="004910A3">
      <w:pPr>
        <w:shd w:val="clear" w:color="auto" w:fill="FFFFFF"/>
        <w:suppressAutoHyphens/>
        <w:jc w:val="center"/>
        <w:rPr>
          <w:bCs/>
          <w:color w:val="00000A"/>
          <w:sz w:val="28"/>
          <w:szCs w:val="36"/>
        </w:rPr>
      </w:pPr>
    </w:p>
    <w:p w:rsidR="009B6EC6" w:rsidRPr="009B6EC6" w:rsidRDefault="009B6EC6" w:rsidP="004910A3">
      <w:pPr>
        <w:shd w:val="clear" w:color="auto" w:fill="FFFFFF"/>
        <w:suppressAutoHyphens/>
        <w:jc w:val="center"/>
        <w:rPr>
          <w:b/>
          <w:color w:val="00000A"/>
          <w:sz w:val="28"/>
          <w:szCs w:val="28"/>
          <w:lang w:eastAsia="ar-SA"/>
        </w:rPr>
      </w:pPr>
      <w:r w:rsidRPr="009B6EC6">
        <w:rPr>
          <w:b/>
          <w:color w:val="00000A"/>
          <w:sz w:val="28"/>
          <w:szCs w:val="28"/>
          <w:lang w:eastAsia="ar-SA"/>
        </w:rPr>
        <w:t>ПОРЯДОК</w:t>
      </w:r>
    </w:p>
    <w:p w:rsidR="009B6EC6" w:rsidRPr="009B6EC6" w:rsidRDefault="009B6EC6" w:rsidP="009B6EC6">
      <w:pPr>
        <w:shd w:val="clear" w:color="auto" w:fill="FFFFFF"/>
        <w:suppressAutoHyphens/>
        <w:jc w:val="center"/>
        <w:rPr>
          <w:color w:val="00000A"/>
          <w:lang w:eastAsia="ar-SA"/>
        </w:rPr>
      </w:pPr>
      <w:r w:rsidRPr="009B6EC6">
        <w:rPr>
          <w:b/>
          <w:color w:val="00000A"/>
          <w:sz w:val="28"/>
          <w:szCs w:val="28"/>
          <w:lang w:eastAsia="ar-SA"/>
        </w:rPr>
        <w:t>определения цены земельных участков, находящихся в муниципальной собственно</w:t>
      </w:r>
      <w:r w:rsidR="002416C5">
        <w:rPr>
          <w:b/>
          <w:color w:val="00000A"/>
          <w:sz w:val="28"/>
          <w:szCs w:val="28"/>
          <w:lang w:eastAsia="ar-SA"/>
        </w:rPr>
        <w:t>сти Атаманского сельского поселения Павловского района</w:t>
      </w:r>
      <w:r w:rsidRPr="009B6EC6">
        <w:rPr>
          <w:b/>
          <w:color w:val="00000A"/>
          <w:sz w:val="28"/>
          <w:szCs w:val="28"/>
          <w:lang w:eastAsia="ar-SA"/>
        </w:rPr>
        <w:t xml:space="preserve"> при продаже таких земельных участков без проведения торгов</w:t>
      </w:r>
    </w:p>
    <w:p w:rsidR="009B6EC6" w:rsidRPr="009B6EC6" w:rsidRDefault="009B6EC6" w:rsidP="009B6EC6">
      <w:pPr>
        <w:shd w:val="clear" w:color="auto" w:fill="FFFFFF"/>
        <w:suppressAutoHyphens/>
        <w:jc w:val="center"/>
        <w:rPr>
          <w:color w:val="00000A"/>
          <w:lang w:eastAsia="ar-SA"/>
        </w:rPr>
      </w:pPr>
      <w:bookmarkStart w:id="1" w:name="P0010"/>
      <w:bookmarkEnd w:id="1"/>
    </w:p>
    <w:p w:rsidR="009B6EC6" w:rsidRPr="00334231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0" w:themeColor="text1"/>
          <w:lang w:eastAsia="ar-SA"/>
        </w:rPr>
      </w:pPr>
      <w:bookmarkStart w:id="2" w:name="P0010_1"/>
      <w:bookmarkEnd w:id="2"/>
      <w:r w:rsidRPr="009B6EC6">
        <w:rPr>
          <w:color w:val="00000A"/>
          <w:sz w:val="28"/>
          <w:szCs w:val="28"/>
          <w:lang w:eastAsia="ar-SA"/>
        </w:rPr>
        <w:t>1</w:t>
      </w:r>
      <w:r w:rsidRPr="009B6EC6">
        <w:rPr>
          <w:rFonts w:ascii="Arial" w:hAnsi="Arial"/>
          <w:color w:val="00000A"/>
          <w:lang w:eastAsia="ar-SA"/>
        </w:rPr>
        <w:t xml:space="preserve">. </w:t>
      </w:r>
      <w:r w:rsidRPr="009B6EC6">
        <w:rPr>
          <w:color w:val="00000A"/>
          <w:sz w:val="28"/>
          <w:szCs w:val="28"/>
          <w:lang w:eastAsia="ar-SA"/>
        </w:rPr>
        <w:t>Настоящим Порядком определяется цена земельных участков, находящихся в муниципальной собственно</w:t>
      </w:r>
      <w:r w:rsidR="00EA71EF">
        <w:rPr>
          <w:color w:val="00000A"/>
          <w:sz w:val="28"/>
          <w:szCs w:val="28"/>
          <w:lang w:eastAsia="ar-SA"/>
        </w:rPr>
        <w:t>сти Атаманского сельского поселения</w:t>
      </w:r>
      <w:r w:rsidRPr="009B6EC6">
        <w:rPr>
          <w:color w:val="00000A"/>
          <w:sz w:val="28"/>
          <w:szCs w:val="28"/>
          <w:lang w:eastAsia="ar-SA"/>
        </w:rPr>
        <w:t>, при продаже таких земельных участков без проведения торгов в случаях, указанных в пункте 2 статьи 39.3</w:t>
      </w:r>
      <w:r w:rsidRPr="009B6EC6">
        <w:rPr>
          <w:color w:val="444444"/>
          <w:sz w:val="28"/>
          <w:szCs w:val="28"/>
          <w:lang w:eastAsia="ar-SA"/>
        </w:rPr>
        <w:t xml:space="preserve"> </w:t>
      </w:r>
      <w:hyperlink r:id="rId12" w:anchor="64U0IK" w:history="1">
        <w:r w:rsidRPr="00334231">
          <w:rPr>
            <w:color w:val="000000" w:themeColor="text1"/>
            <w:sz w:val="28"/>
            <w:szCs w:val="28"/>
            <w:lang w:eastAsia="ar-SA"/>
          </w:rPr>
          <w:t>Земельного кодекса Российской Федерации</w:t>
        </w:r>
      </w:hyperlink>
      <w:r w:rsidRPr="00334231">
        <w:rPr>
          <w:color w:val="000000" w:themeColor="text1"/>
          <w:sz w:val="28"/>
          <w:szCs w:val="28"/>
          <w:lang w:eastAsia="ar-SA"/>
        </w:rPr>
        <w:t>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" w:name="P0012"/>
      <w:bookmarkStart w:id="4" w:name="P0011_1"/>
      <w:bookmarkEnd w:id="3"/>
      <w:bookmarkEnd w:id="4"/>
      <w:r w:rsidRPr="009B6EC6">
        <w:rPr>
          <w:color w:val="00000A"/>
          <w:sz w:val="28"/>
          <w:szCs w:val="28"/>
          <w:lang w:eastAsia="ar-SA"/>
        </w:rPr>
        <w:t>2. Цена земельных участков определяется в размере, равном рыночной стоимости земельных участков, за исключением случаев, предусмотренных пунктами 3, 4, 5, 6 настоящего Порядка.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lang w:eastAsia="ar-SA"/>
        </w:rPr>
      </w:pPr>
      <w:bookmarkStart w:id="5" w:name="P0012_1"/>
      <w:bookmarkEnd w:id="5"/>
      <w:r w:rsidRPr="009B6EC6">
        <w:rPr>
          <w:color w:val="00000A"/>
          <w:sz w:val="28"/>
          <w:szCs w:val="28"/>
          <w:lang w:eastAsia="ar-SA"/>
        </w:rPr>
        <w:t xml:space="preserve">3. 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 </w:t>
      </w:r>
      <w:hyperlink r:id="rId13" w:anchor="64U0IK" w:history="1">
        <w:r w:rsidRPr="00334231">
          <w:rPr>
            <w:color w:val="000000" w:themeColor="text1"/>
            <w:sz w:val="28"/>
            <w:szCs w:val="28"/>
            <w:lang w:eastAsia="ar-SA"/>
          </w:rPr>
          <w:t>Земельного кодекса Российской Федерации</w:t>
        </w:r>
      </w:hyperlink>
      <w:r w:rsidRPr="00334231">
        <w:rPr>
          <w:color w:val="000000" w:themeColor="text1"/>
          <w:sz w:val="28"/>
          <w:szCs w:val="28"/>
          <w:lang w:eastAsia="ar-SA"/>
        </w:rPr>
        <w:t>,</w:t>
      </w:r>
      <w:r w:rsidRPr="009B6EC6">
        <w:rPr>
          <w:color w:val="00000A"/>
          <w:sz w:val="28"/>
          <w:szCs w:val="28"/>
          <w:lang w:eastAsia="ar-SA"/>
        </w:rPr>
        <w:t xml:space="preserve"> на которых расположены здания, сооружения при их продаже указанным юридическим лицам, </w:t>
      </w:r>
      <w:r w:rsidRPr="009B6EC6">
        <w:rPr>
          <w:color w:val="444444"/>
          <w:sz w:val="28"/>
          <w:szCs w:val="28"/>
          <w:lang w:eastAsia="ar-SA"/>
        </w:rPr>
        <w:t xml:space="preserve"> </w:t>
      </w:r>
      <w:r w:rsidRPr="009B6EC6">
        <w:rPr>
          <w:color w:val="00000A"/>
          <w:sz w:val="28"/>
          <w:szCs w:val="28"/>
          <w:lang w:eastAsia="ar-SA"/>
        </w:rPr>
        <w:t>определяется по формуле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jc w:val="center"/>
        <w:rPr>
          <w:color w:val="00000A"/>
          <w:sz w:val="28"/>
          <w:szCs w:val="28"/>
          <w:lang w:eastAsia="ar-SA"/>
        </w:rPr>
      </w:pPr>
      <w:bookmarkStart w:id="6" w:name="P0014"/>
      <w:bookmarkStart w:id="7" w:name="P0013"/>
      <w:bookmarkEnd w:id="6"/>
      <w:bookmarkEnd w:id="7"/>
      <w:r w:rsidRPr="009B6EC6">
        <w:rPr>
          <w:color w:val="00000A"/>
          <w:sz w:val="28"/>
          <w:szCs w:val="28"/>
          <w:lang w:eastAsia="ar-SA"/>
        </w:rPr>
        <w:t>Ц = Кст х С х Ккр,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8" w:name="P0015"/>
      <w:bookmarkStart w:id="9" w:name="P0014_1"/>
      <w:bookmarkEnd w:id="8"/>
      <w:bookmarkEnd w:id="9"/>
      <w:r w:rsidRPr="009B6EC6">
        <w:rPr>
          <w:color w:val="00000A"/>
          <w:sz w:val="28"/>
          <w:szCs w:val="28"/>
          <w:lang w:eastAsia="ar-SA"/>
        </w:rPr>
        <w:t>где Ц - цена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0" w:name="P0016"/>
      <w:bookmarkStart w:id="11" w:name="P0015_1"/>
      <w:bookmarkEnd w:id="10"/>
      <w:bookmarkEnd w:id="11"/>
      <w:r w:rsidRPr="009B6EC6">
        <w:rPr>
          <w:color w:val="00000A"/>
          <w:sz w:val="28"/>
          <w:szCs w:val="28"/>
          <w:lang w:eastAsia="ar-SA"/>
        </w:rPr>
        <w:t>Кст - кадастровая стоимость земельного участка, указанная в выписке из Единого государственного реестра недвижимости о соответствующем земельном участке;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2" w:name="P0017"/>
      <w:bookmarkStart w:id="13" w:name="P0016_1"/>
      <w:bookmarkEnd w:id="12"/>
      <w:bookmarkEnd w:id="13"/>
      <w:r w:rsidRPr="009B6EC6">
        <w:rPr>
          <w:color w:val="00000A"/>
          <w:sz w:val="28"/>
          <w:szCs w:val="28"/>
          <w:lang w:eastAsia="ar-SA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4" w:name="P0018"/>
      <w:bookmarkStart w:id="15" w:name="P0017_1"/>
      <w:bookmarkEnd w:id="14"/>
      <w:bookmarkEnd w:id="15"/>
      <w:r w:rsidRPr="009B6EC6">
        <w:rPr>
          <w:color w:val="00000A"/>
          <w:sz w:val="28"/>
          <w:szCs w:val="28"/>
          <w:lang w:eastAsia="ar-SA"/>
        </w:rPr>
        <w:t>Ккр - коэффициент кратности ставки земельного налога, равный 17.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jc w:val="both"/>
        <w:rPr>
          <w:color w:val="00000A"/>
          <w:sz w:val="28"/>
          <w:szCs w:val="28"/>
          <w:lang w:eastAsia="ar-SA"/>
        </w:rPr>
      </w:pPr>
      <w:bookmarkStart w:id="16" w:name="P0019"/>
      <w:bookmarkStart w:id="17" w:name="P0018_1"/>
      <w:bookmarkEnd w:id="16"/>
      <w:bookmarkEnd w:id="17"/>
      <w:r w:rsidRPr="009B6EC6">
        <w:rPr>
          <w:color w:val="00000A"/>
          <w:sz w:val="28"/>
          <w:szCs w:val="28"/>
          <w:lang w:eastAsia="ar-SA"/>
        </w:rPr>
        <w:lastRenderedPageBreak/>
        <w:tab/>
        <w:t>В случае поступления в орган, уполномоченный на распоряжение данным земельным участком (далее - уполномоченный орган),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помещения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18" w:name="P001A"/>
      <w:bookmarkStart w:id="19" w:name="P0019_1"/>
      <w:bookmarkEnd w:id="18"/>
      <w:bookmarkEnd w:id="19"/>
      <w:r w:rsidRPr="009B6EC6">
        <w:rPr>
          <w:color w:val="00000A"/>
          <w:sz w:val="28"/>
          <w:szCs w:val="28"/>
          <w:lang w:eastAsia="ar-SA"/>
        </w:rPr>
        <w:t>4. Цена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определяется в следующем размере: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0" w:name="P001B"/>
      <w:bookmarkStart w:id="21" w:name="P001A_1"/>
      <w:bookmarkEnd w:id="20"/>
      <w:bookmarkEnd w:id="21"/>
      <w:r w:rsidRPr="009B6EC6">
        <w:rPr>
          <w:color w:val="00000A"/>
          <w:sz w:val="28"/>
          <w:szCs w:val="28"/>
          <w:lang w:eastAsia="ar-SA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2" w:name="P001C"/>
      <w:bookmarkStart w:id="23" w:name="P001B_1"/>
      <w:bookmarkEnd w:id="22"/>
      <w:bookmarkEnd w:id="23"/>
      <w:r w:rsidRPr="009B6EC6">
        <w:rPr>
          <w:color w:val="00000A"/>
          <w:sz w:val="28"/>
          <w:szCs w:val="28"/>
          <w:lang w:eastAsia="ar-SA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4" w:name="P001D"/>
      <w:bookmarkStart w:id="25" w:name="P001C_1"/>
      <w:bookmarkEnd w:id="24"/>
      <w:bookmarkEnd w:id="25"/>
      <w:r w:rsidRPr="009B6EC6">
        <w:rPr>
          <w:color w:val="00000A"/>
          <w:sz w:val="28"/>
          <w:szCs w:val="28"/>
          <w:lang w:eastAsia="ar-SA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6" w:name="P001E"/>
      <w:bookmarkStart w:id="27" w:name="P001D_1"/>
      <w:bookmarkEnd w:id="26"/>
      <w:bookmarkEnd w:id="27"/>
      <w:r w:rsidRPr="009B6EC6">
        <w:rPr>
          <w:color w:val="00000A"/>
          <w:sz w:val="28"/>
          <w:szCs w:val="28"/>
          <w:lang w:eastAsia="ar-SA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E51019" w:rsidRPr="00E51019" w:rsidRDefault="001B586B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019" w:rsidRPr="00E51019">
        <w:rPr>
          <w:sz w:val="28"/>
          <w:szCs w:val="28"/>
        </w:rPr>
        <w:t xml:space="preserve">5. В случае предоставления земельных участков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</w:t>
      </w:r>
      <w:r w:rsidR="00E51019" w:rsidRPr="00E51019">
        <w:rPr>
          <w:sz w:val="28"/>
          <w:szCs w:val="28"/>
        </w:rPr>
        <w:lastRenderedPageBreak/>
        <w:t>льготной арендной платы по договорам аренды земельных участков, находящихся в федеральной собственности, и размере такой платы», за исключением предоставления земельных участков, предназначенных для ведения гражданами садоводства или огородничества для собственных нужд,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операции, цена таких земельных участков определяется в следующем размере:</w:t>
      </w:r>
    </w:p>
    <w:p w:rsidR="00E51019" w:rsidRPr="00E51019" w:rsidRDefault="002B42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019" w:rsidRPr="00E51019">
        <w:rPr>
          <w:sz w:val="28"/>
          <w:szCs w:val="28"/>
        </w:rPr>
        <w:t>20 процентов кадастровой стоимости земельного участка – до истечения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2B42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1019" w:rsidRPr="00E51019">
        <w:rPr>
          <w:sz w:val="28"/>
          <w:szCs w:val="28"/>
        </w:rPr>
        <w:t>15 процентов кадастровой стоимости земельного участка –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2B42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1019" w:rsidRPr="00E51019">
        <w:rPr>
          <w:sz w:val="28"/>
          <w:szCs w:val="28"/>
        </w:rPr>
        <w:t>10 процентов кадастровой стоимости земельного участка –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2B42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51019" w:rsidRPr="00E51019">
        <w:rPr>
          <w:sz w:val="28"/>
          <w:szCs w:val="28"/>
        </w:rPr>
        <w:t>7 процентов кадастровой стоимости земельного участка –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E51019" w:rsidRPr="00E51019" w:rsidRDefault="002B42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1019" w:rsidRPr="00E51019">
        <w:rPr>
          <w:sz w:val="28"/>
          <w:szCs w:val="28"/>
        </w:rPr>
        <w:t>5 процентов кадастровой стоимости земельного участка –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E51019" w:rsidRPr="001B586B" w:rsidRDefault="00EA71EF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1019" w:rsidRPr="00E51019">
        <w:rPr>
          <w:sz w:val="28"/>
          <w:szCs w:val="28"/>
        </w:rPr>
        <w:t>6. В случае предоставления земельных участков, предназначенных для ведения гражданами садоводства или огородничества для собственных нужд, в соответствии с подпунктом «а» пункта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лицам, относящимся к ветеранам боевых действий и являющимся участниками специальной военной операции, и членам семей погибших (умерших) участников специальной военной операции цена таких земельных участков определяется в размере 5 процентов кадастровой стоимости земельного участка.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28" w:name="P001F"/>
      <w:bookmarkStart w:id="29" w:name="P001E_1"/>
      <w:bookmarkEnd w:id="28"/>
      <w:bookmarkEnd w:id="29"/>
      <w:r w:rsidRPr="00E51019">
        <w:rPr>
          <w:color w:val="00000A"/>
          <w:sz w:val="28"/>
          <w:szCs w:val="28"/>
          <w:lang w:eastAsia="ar-SA"/>
        </w:rPr>
        <w:t>7</w:t>
      </w:r>
      <w:r w:rsidR="009B6EC6" w:rsidRPr="00E51019">
        <w:rPr>
          <w:color w:val="00000A"/>
          <w:sz w:val="28"/>
          <w:szCs w:val="28"/>
          <w:lang w:eastAsia="ar-SA"/>
        </w:rPr>
        <w:t>.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определяется: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r w:rsidRPr="00E51019">
        <w:rPr>
          <w:color w:val="00000A"/>
          <w:sz w:val="28"/>
          <w:szCs w:val="28"/>
          <w:lang w:eastAsia="ar-SA"/>
        </w:rPr>
        <w:t>7</w:t>
      </w:r>
      <w:r w:rsidR="009B6EC6" w:rsidRPr="00E51019">
        <w:rPr>
          <w:color w:val="00000A"/>
          <w:sz w:val="28"/>
          <w:szCs w:val="28"/>
          <w:lang w:eastAsia="ar-SA"/>
        </w:rPr>
        <w:t xml:space="preserve">.1. При продаже земельных участков гражданам или юридическим лицам, являющимся собственниками зданий, сооружений, расположенных на </w:t>
      </w:r>
      <w:r w:rsidR="009B6EC6" w:rsidRPr="00E51019">
        <w:rPr>
          <w:color w:val="00000A"/>
          <w:sz w:val="28"/>
          <w:szCs w:val="28"/>
          <w:lang w:eastAsia="ar-SA"/>
        </w:rPr>
        <w:lastRenderedPageBreak/>
        <w:t>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39.9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  <w:hyperlink r:id="rId14" w:anchor="64U0IK" w:history="1">
        <w:r w:rsidR="009B6EC6" w:rsidRPr="00E62A27">
          <w:rPr>
            <w:color w:val="000000" w:themeColor="text1"/>
            <w:sz w:val="28"/>
            <w:szCs w:val="28"/>
            <w:lang w:eastAsia="ar-SA"/>
          </w:rPr>
          <w:t>Земельного кодекса Российской Федерации</w:t>
        </w:r>
      </w:hyperlink>
      <w:r w:rsidR="009B6EC6" w:rsidRPr="00E62A27">
        <w:rPr>
          <w:color w:val="000000" w:themeColor="text1"/>
          <w:sz w:val="28"/>
          <w:szCs w:val="28"/>
          <w:lang w:eastAsia="ar-SA"/>
        </w:rPr>
        <w:t>,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  <w:r w:rsidR="009B6EC6" w:rsidRPr="00E51019">
        <w:rPr>
          <w:color w:val="00000A"/>
          <w:sz w:val="28"/>
          <w:szCs w:val="28"/>
          <w:lang w:eastAsia="ar-SA"/>
        </w:rPr>
        <w:t>на которых расположены здания, сооружения при их продаже указанным юридическим лицам,</w:t>
      </w:r>
      <w:r w:rsidR="00651D70">
        <w:rPr>
          <w:color w:val="00000A"/>
          <w:sz w:val="28"/>
          <w:szCs w:val="28"/>
          <w:lang w:eastAsia="ar-SA"/>
        </w:rPr>
        <w:t xml:space="preserve"> определяется</w:t>
      </w:r>
      <w:r w:rsidR="009B6EC6" w:rsidRPr="00E51019">
        <w:rPr>
          <w:color w:val="00000A"/>
          <w:sz w:val="28"/>
          <w:szCs w:val="28"/>
          <w:lang w:eastAsia="ar-SA"/>
        </w:rPr>
        <w:t xml:space="preserve"> по формуле</w:t>
      </w:r>
      <w:r w:rsidR="009B6EC6" w:rsidRPr="00E51019">
        <w:rPr>
          <w:color w:val="444444"/>
          <w:sz w:val="28"/>
          <w:szCs w:val="28"/>
          <w:lang w:eastAsia="ar-SA"/>
        </w:rPr>
        <w:t xml:space="preserve"> </w:t>
      </w:r>
    </w:p>
    <w:p w:rsidR="009B6EC6" w:rsidRPr="001B586B" w:rsidRDefault="009B6EC6" w:rsidP="001B586B">
      <w:pPr>
        <w:shd w:val="clear" w:color="auto" w:fill="FFFFFF"/>
        <w:suppressAutoHyphens/>
        <w:spacing w:line="276" w:lineRule="auto"/>
        <w:ind w:left="708"/>
        <w:jc w:val="both"/>
        <w:rPr>
          <w:color w:val="444444"/>
          <w:sz w:val="28"/>
          <w:szCs w:val="28"/>
          <w:lang w:eastAsia="ar-SA"/>
        </w:rPr>
      </w:pPr>
      <w:r w:rsidRPr="00E51019">
        <w:rPr>
          <w:color w:val="00000A"/>
          <w:sz w:val="28"/>
          <w:szCs w:val="28"/>
          <w:lang w:eastAsia="ar-SA"/>
        </w:rPr>
        <w:t>Ц = Рст х С х Ккр,</w:t>
      </w:r>
      <w:bookmarkStart w:id="30" w:name="P0021"/>
      <w:bookmarkEnd w:id="30"/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1" w:name="P0022"/>
      <w:bookmarkStart w:id="32" w:name="P0021_1"/>
      <w:bookmarkEnd w:id="31"/>
      <w:bookmarkEnd w:id="32"/>
      <w:r w:rsidRPr="00E51019">
        <w:rPr>
          <w:color w:val="00000A"/>
          <w:sz w:val="28"/>
          <w:szCs w:val="28"/>
          <w:lang w:eastAsia="ar-SA"/>
        </w:rPr>
        <w:t>где Ц - цена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3" w:name="P0023"/>
      <w:bookmarkStart w:id="34" w:name="P0022_1"/>
      <w:bookmarkEnd w:id="33"/>
      <w:bookmarkEnd w:id="34"/>
      <w:r w:rsidRPr="00E51019">
        <w:rPr>
          <w:color w:val="00000A"/>
          <w:sz w:val="28"/>
          <w:szCs w:val="28"/>
          <w:lang w:eastAsia="ar-SA"/>
        </w:rPr>
        <w:t>Рст - рыночная стоимость земельного участка, установленная в соответствии с отчетом об оценке рыночной стоимости, выполненным независимым оценщиком в соответствии с законодательством Российской Федерации об оценочной деятельности;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5" w:name="P0024"/>
      <w:bookmarkStart w:id="36" w:name="P0023_1"/>
      <w:bookmarkEnd w:id="35"/>
      <w:bookmarkEnd w:id="36"/>
      <w:r w:rsidRPr="00E51019">
        <w:rPr>
          <w:color w:val="00000A"/>
          <w:sz w:val="28"/>
          <w:szCs w:val="28"/>
          <w:lang w:eastAsia="ar-SA"/>
        </w:rPr>
        <w:t>С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7" w:name="P0025"/>
      <w:bookmarkStart w:id="38" w:name="P0024_1"/>
      <w:bookmarkEnd w:id="37"/>
      <w:bookmarkEnd w:id="38"/>
      <w:r w:rsidRPr="00E51019">
        <w:rPr>
          <w:color w:val="00000A"/>
          <w:sz w:val="28"/>
          <w:szCs w:val="28"/>
          <w:lang w:eastAsia="ar-SA"/>
        </w:rPr>
        <w:t>Ккр - коэффициент кратности ставки земельного налога, равный 17.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39" w:name="P0026"/>
      <w:bookmarkStart w:id="40" w:name="P0025_1"/>
      <w:bookmarkEnd w:id="39"/>
      <w:bookmarkEnd w:id="40"/>
      <w:r w:rsidRPr="00E51019">
        <w:rPr>
          <w:color w:val="00000A"/>
          <w:sz w:val="28"/>
          <w:szCs w:val="28"/>
          <w:lang w:eastAsia="ar-SA"/>
        </w:rPr>
        <w:t>В случае поступления в уполномоченный орган заявления собственников зданий,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1" w:name="P0027"/>
      <w:bookmarkStart w:id="42" w:name="P0026_1"/>
      <w:bookmarkEnd w:id="41"/>
      <w:bookmarkEnd w:id="42"/>
      <w:r w:rsidRPr="00E51019">
        <w:rPr>
          <w:color w:val="00000A"/>
          <w:sz w:val="28"/>
          <w:szCs w:val="28"/>
          <w:lang w:eastAsia="ar-SA"/>
        </w:rPr>
        <w:t>7</w:t>
      </w:r>
      <w:r w:rsidR="009B6EC6" w:rsidRPr="00E51019">
        <w:rPr>
          <w:color w:val="00000A"/>
          <w:sz w:val="28"/>
          <w:szCs w:val="28"/>
          <w:lang w:eastAsia="ar-SA"/>
        </w:rPr>
        <w:t>.2. При продаже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участка, в следующем размере: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3" w:name="P0028"/>
      <w:bookmarkStart w:id="44" w:name="P0027_1"/>
      <w:bookmarkEnd w:id="43"/>
      <w:bookmarkEnd w:id="44"/>
      <w:r w:rsidRPr="00E51019">
        <w:rPr>
          <w:color w:val="00000A"/>
          <w:sz w:val="28"/>
          <w:szCs w:val="28"/>
          <w:lang w:eastAsia="ar-SA"/>
        </w:rPr>
        <w:t>15 процентов рыночной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5" w:name="P0029"/>
      <w:bookmarkStart w:id="46" w:name="P0028_1"/>
      <w:bookmarkEnd w:id="45"/>
      <w:bookmarkEnd w:id="46"/>
      <w:r w:rsidRPr="00E51019">
        <w:rPr>
          <w:color w:val="00000A"/>
          <w:sz w:val="28"/>
          <w:szCs w:val="28"/>
          <w:lang w:eastAsia="ar-SA"/>
        </w:rPr>
        <w:lastRenderedPageBreak/>
        <w:t>10 процентов рыночной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7" w:name="P002A"/>
      <w:bookmarkStart w:id="48" w:name="P0029_1"/>
      <w:bookmarkEnd w:id="47"/>
      <w:bookmarkEnd w:id="48"/>
      <w:r w:rsidRPr="00E51019">
        <w:rPr>
          <w:color w:val="00000A"/>
          <w:sz w:val="28"/>
          <w:szCs w:val="28"/>
          <w:lang w:eastAsia="ar-SA"/>
        </w:rPr>
        <w:t>7 процентов рыночной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9B6EC6" w:rsidRPr="00E51019" w:rsidRDefault="009B6EC6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49" w:name="P002B"/>
      <w:bookmarkStart w:id="50" w:name="P002A_1"/>
      <w:bookmarkEnd w:id="49"/>
      <w:bookmarkEnd w:id="50"/>
      <w:r w:rsidRPr="00E51019">
        <w:rPr>
          <w:color w:val="00000A"/>
          <w:sz w:val="28"/>
          <w:szCs w:val="28"/>
          <w:lang w:eastAsia="ar-SA"/>
        </w:rPr>
        <w:t>5 процентов рыночной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9B6EC6" w:rsidRPr="00E51019" w:rsidRDefault="00E51019" w:rsidP="001B586B">
      <w:pPr>
        <w:shd w:val="clear" w:color="auto" w:fill="FFFFFF"/>
        <w:suppressAutoHyphens/>
        <w:spacing w:line="276" w:lineRule="auto"/>
        <w:ind w:firstLine="708"/>
        <w:jc w:val="both"/>
        <w:rPr>
          <w:color w:val="00000A"/>
          <w:sz w:val="28"/>
          <w:szCs w:val="28"/>
          <w:lang w:eastAsia="ar-SA"/>
        </w:rPr>
      </w:pPr>
      <w:bookmarkStart w:id="51" w:name="P002B_1"/>
      <w:bookmarkEnd w:id="51"/>
      <w:r w:rsidRPr="00E51019">
        <w:rPr>
          <w:color w:val="00000A"/>
          <w:sz w:val="28"/>
          <w:szCs w:val="28"/>
          <w:lang w:eastAsia="ar-SA"/>
        </w:rPr>
        <w:t>8</w:t>
      </w:r>
      <w:r w:rsidR="009B6EC6" w:rsidRPr="00E51019">
        <w:rPr>
          <w:color w:val="00000A"/>
          <w:sz w:val="28"/>
          <w:szCs w:val="28"/>
          <w:lang w:eastAsia="ar-SA"/>
        </w:rPr>
        <w:t>. При заключении договора купли-продажи земельного участка цена земельного участка не может превышать его кадастровую стоимость или иной размер цены земельного участка, если он установлен федеральным законом.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bookmarkStart w:id="52" w:name="P002D"/>
      <w:bookmarkStart w:id="53" w:name="P002C"/>
      <w:bookmarkStart w:id="54" w:name="P002C_1"/>
      <w:bookmarkStart w:id="55" w:name="P002D_1"/>
      <w:bookmarkEnd w:id="52"/>
      <w:bookmarkEnd w:id="53"/>
      <w:bookmarkEnd w:id="54"/>
      <w:bookmarkEnd w:id="55"/>
      <w:r>
        <w:rPr>
          <w:sz w:val="28"/>
          <w:szCs w:val="28"/>
        </w:rPr>
        <w:t xml:space="preserve">        </w:t>
      </w:r>
      <w:r w:rsidRPr="00E51019">
        <w:rPr>
          <w:sz w:val="28"/>
          <w:szCs w:val="28"/>
        </w:rPr>
        <w:t>9. Цена земельного участка определяется по состоянию на дату поступлен</w:t>
      </w:r>
      <w:r w:rsidR="00EA71EF">
        <w:rPr>
          <w:sz w:val="28"/>
          <w:szCs w:val="28"/>
        </w:rPr>
        <w:t>ия в Администрацию Атаманского</w:t>
      </w:r>
      <w:r w:rsidRPr="00E51019">
        <w:rPr>
          <w:sz w:val="28"/>
          <w:szCs w:val="28"/>
        </w:rPr>
        <w:t xml:space="preserve"> сельского поселения заявления о предоставлении земельного участка в собственность без проведения торгов.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51019">
        <w:rPr>
          <w:sz w:val="28"/>
          <w:szCs w:val="28"/>
        </w:rPr>
        <w:t>10. Оплата цены земельных участков производится в течение пяти календарных дней со дня заключения договоров купли-продажи этих земельных участков.</w:t>
      </w:r>
    </w:p>
    <w:p w:rsidR="00E51019" w:rsidRPr="00E51019" w:rsidRDefault="00E51019" w:rsidP="001B586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51019">
        <w:rPr>
          <w:sz w:val="28"/>
          <w:szCs w:val="28"/>
        </w:rPr>
        <w:t>11. Для целей настоящего Порядка к членам семей погибших (умерших) участников специальной военной операции относятся 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</w:p>
    <w:p w:rsidR="00A83C3B" w:rsidRPr="00E51019" w:rsidRDefault="00A83C3B" w:rsidP="001B586B">
      <w:pPr>
        <w:spacing w:line="276" w:lineRule="auto"/>
        <w:jc w:val="both"/>
        <w:rPr>
          <w:sz w:val="28"/>
          <w:szCs w:val="28"/>
        </w:rPr>
      </w:pPr>
    </w:p>
    <w:p w:rsidR="00E67018" w:rsidRPr="00E51019" w:rsidRDefault="00E67018" w:rsidP="001B586B">
      <w:pPr>
        <w:pStyle w:val="a9"/>
        <w:suppressAutoHyphens/>
        <w:spacing w:line="276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67018" w:rsidRPr="00E51019" w:rsidRDefault="00E67018" w:rsidP="001B586B">
      <w:pPr>
        <w:pStyle w:val="a9"/>
        <w:suppressAutoHyphens/>
        <w:ind w:left="284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E3022F" w:rsidRPr="00E51019" w:rsidRDefault="00E67018" w:rsidP="001B586B">
      <w:pPr>
        <w:pStyle w:val="a9"/>
        <w:suppressAutoHyphens/>
        <w:ind w:left="284"/>
        <w:jc w:val="both"/>
        <w:rPr>
          <w:sz w:val="28"/>
          <w:szCs w:val="28"/>
        </w:rPr>
      </w:pPr>
      <w:r w:rsidRPr="00E5101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</w:t>
      </w:r>
    </w:p>
    <w:sectPr w:rsidR="00E3022F" w:rsidRPr="00E51019" w:rsidSect="002534C1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38A" w:rsidRDefault="00E2038A" w:rsidP="00AA3006">
      <w:r>
        <w:separator/>
      </w:r>
    </w:p>
  </w:endnote>
  <w:endnote w:type="continuationSeparator" w:id="0">
    <w:p w:rsidR="00E2038A" w:rsidRDefault="00E2038A" w:rsidP="00AA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38A" w:rsidRDefault="00E2038A" w:rsidP="00AA3006">
      <w:r>
        <w:separator/>
      </w:r>
    </w:p>
  </w:footnote>
  <w:footnote w:type="continuationSeparator" w:id="0">
    <w:p w:rsidR="00E2038A" w:rsidRDefault="00E2038A" w:rsidP="00AA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2" w15:restartNumberingAfterBreak="0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5" w15:restartNumberingAfterBreak="0">
    <w:nsid w:val="46805E31"/>
    <w:multiLevelType w:val="hybridMultilevel"/>
    <w:tmpl w:val="65CE1E36"/>
    <w:lvl w:ilvl="0" w:tplc="3CE6AA1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 w15:restartNumberingAfterBreak="0">
    <w:nsid w:val="62A63EEE"/>
    <w:multiLevelType w:val="hybridMultilevel"/>
    <w:tmpl w:val="FAFC2B76"/>
    <w:lvl w:ilvl="0" w:tplc="1D04951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9C44640"/>
    <w:multiLevelType w:val="hybridMultilevel"/>
    <w:tmpl w:val="AA202D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21309A"/>
    <w:multiLevelType w:val="hybridMultilevel"/>
    <w:tmpl w:val="75D02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B7FD2"/>
    <w:rsid w:val="00000792"/>
    <w:rsid w:val="00000C88"/>
    <w:rsid w:val="00005798"/>
    <w:rsid w:val="00011166"/>
    <w:rsid w:val="0001192F"/>
    <w:rsid w:val="00011C4A"/>
    <w:rsid w:val="00014654"/>
    <w:rsid w:val="00040338"/>
    <w:rsid w:val="00052526"/>
    <w:rsid w:val="00052DF2"/>
    <w:rsid w:val="00056C08"/>
    <w:rsid w:val="000605BA"/>
    <w:rsid w:val="00066BEA"/>
    <w:rsid w:val="00067847"/>
    <w:rsid w:val="00072A59"/>
    <w:rsid w:val="00073108"/>
    <w:rsid w:val="0008174C"/>
    <w:rsid w:val="0009082E"/>
    <w:rsid w:val="00091C71"/>
    <w:rsid w:val="00093722"/>
    <w:rsid w:val="0009432A"/>
    <w:rsid w:val="000A01EC"/>
    <w:rsid w:val="000A7309"/>
    <w:rsid w:val="000C4DFF"/>
    <w:rsid w:val="000D275E"/>
    <w:rsid w:val="000E15A2"/>
    <w:rsid w:val="000E2EDE"/>
    <w:rsid w:val="000E3D1A"/>
    <w:rsid w:val="000E7813"/>
    <w:rsid w:val="000F1820"/>
    <w:rsid w:val="000F1CCC"/>
    <w:rsid w:val="0010334C"/>
    <w:rsid w:val="00103367"/>
    <w:rsid w:val="00104374"/>
    <w:rsid w:val="001070A4"/>
    <w:rsid w:val="00121149"/>
    <w:rsid w:val="00135823"/>
    <w:rsid w:val="0014282C"/>
    <w:rsid w:val="001439FE"/>
    <w:rsid w:val="00155F3E"/>
    <w:rsid w:val="00156C8A"/>
    <w:rsid w:val="0016171F"/>
    <w:rsid w:val="0016233C"/>
    <w:rsid w:val="00171619"/>
    <w:rsid w:val="00173FAE"/>
    <w:rsid w:val="00180C8F"/>
    <w:rsid w:val="00195F38"/>
    <w:rsid w:val="0019705A"/>
    <w:rsid w:val="001A0F0A"/>
    <w:rsid w:val="001A202A"/>
    <w:rsid w:val="001A3F00"/>
    <w:rsid w:val="001A4336"/>
    <w:rsid w:val="001B586B"/>
    <w:rsid w:val="001B7082"/>
    <w:rsid w:val="001C4A07"/>
    <w:rsid w:val="001C4F1C"/>
    <w:rsid w:val="001F0A58"/>
    <w:rsid w:val="001F516A"/>
    <w:rsid w:val="00210D37"/>
    <w:rsid w:val="002119BD"/>
    <w:rsid w:val="002142D7"/>
    <w:rsid w:val="00214B86"/>
    <w:rsid w:val="00231F2F"/>
    <w:rsid w:val="002416C5"/>
    <w:rsid w:val="00247861"/>
    <w:rsid w:val="0025293B"/>
    <w:rsid w:val="002534C1"/>
    <w:rsid w:val="00280579"/>
    <w:rsid w:val="002851E5"/>
    <w:rsid w:val="0029604E"/>
    <w:rsid w:val="002A2118"/>
    <w:rsid w:val="002B4219"/>
    <w:rsid w:val="002B7E3A"/>
    <w:rsid w:val="002C09E3"/>
    <w:rsid w:val="002C1007"/>
    <w:rsid w:val="002C1DA8"/>
    <w:rsid w:val="002C7140"/>
    <w:rsid w:val="002C7981"/>
    <w:rsid w:val="002D1BE5"/>
    <w:rsid w:val="002D29E3"/>
    <w:rsid w:val="002F4A5B"/>
    <w:rsid w:val="00307C2E"/>
    <w:rsid w:val="00321117"/>
    <w:rsid w:val="00330D72"/>
    <w:rsid w:val="0033142A"/>
    <w:rsid w:val="00334231"/>
    <w:rsid w:val="0034021D"/>
    <w:rsid w:val="003640E2"/>
    <w:rsid w:val="003713B2"/>
    <w:rsid w:val="00392CB4"/>
    <w:rsid w:val="00393F6C"/>
    <w:rsid w:val="003B0E36"/>
    <w:rsid w:val="003B20FE"/>
    <w:rsid w:val="003C2609"/>
    <w:rsid w:val="003E24D4"/>
    <w:rsid w:val="003E3570"/>
    <w:rsid w:val="003E6AED"/>
    <w:rsid w:val="003E6F78"/>
    <w:rsid w:val="003F5ACC"/>
    <w:rsid w:val="003F764F"/>
    <w:rsid w:val="004009B4"/>
    <w:rsid w:val="00404FFD"/>
    <w:rsid w:val="00414E57"/>
    <w:rsid w:val="004322B8"/>
    <w:rsid w:val="00436D17"/>
    <w:rsid w:val="00440058"/>
    <w:rsid w:val="00441033"/>
    <w:rsid w:val="00456049"/>
    <w:rsid w:val="00473085"/>
    <w:rsid w:val="00480520"/>
    <w:rsid w:val="00481557"/>
    <w:rsid w:val="00482DB0"/>
    <w:rsid w:val="00485896"/>
    <w:rsid w:val="004900B3"/>
    <w:rsid w:val="004910A3"/>
    <w:rsid w:val="00492508"/>
    <w:rsid w:val="00495429"/>
    <w:rsid w:val="004B0880"/>
    <w:rsid w:val="004B2907"/>
    <w:rsid w:val="004B5609"/>
    <w:rsid w:val="004C5C55"/>
    <w:rsid w:val="004D17E2"/>
    <w:rsid w:val="004D2B72"/>
    <w:rsid w:val="004D46B5"/>
    <w:rsid w:val="004E2AA6"/>
    <w:rsid w:val="004F1775"/>
    <w:rsid w:val="004F35C3"/>
    <w:rsid w:val="00504E6C"/>
    <w:rsid w:val="00521E53"/>
    <w:rsid w:val="00547866"/>
    <w:rsid w:val="005518E4"/>
    <w:rsid w:val="005629AC"/>
    <w:rsid w:val="00565BE5"/>
    <w:rsid w:val="00573D22"/>
    <w:rsid w:val="00576500"/>
    <w:rsid w:val="00583C87"/>
    <w:rsid w:val="00586171"/>
    <w:rsid w:val="005922A4"/>
    <w:rsid w:val="0059499E"/>
    <w:rsid w:val="00595552"/>
    <w:rsid w:val="005A02C2"/>
    <w:rsid w:val="005A31B2"/>
    <w:rsid w:val="005C3E31"/>
    <w:rsid w:val="005E396D"/>
    <w:rsid w:val="005E7D29"/>
    <w:rsid w:val="005F5C77"/>
    <w:rsid w:val="005F6B47"/>
    <w:rsid w:val="005F7E1F"/>
    <w:rsid w:val="006068DC"/>
    <w:rsid w:val="0061144D"/>
    <w:rsid w:val="00611D24"/>
    <w:rsid w:val="00617B68"/>
    <w:rsid w:val="00623523"/>
    <w:rsid w:val="0063073E"/>
    <w:rsid w:val="00635487"/>
    <w:rsid w:val="00651D70"/>
    <w:rsid w:val="00651F57"/>
    <w:rsid w:val="00661EBB"/>
    <w:rsid w:val="006840B7"/>
    <w:rsid w:val="006A0A64"/>
    <w:rsid w:val="006A2B98"/>
    <w:rsid w:val="006A3AA5"/>
    <w:rsid w:val="006B2A19"/>
    <w:rsid w:val="006B4BDD"/>
    <w:rsid w:val="006B7E19"/>
    <w:rsid w:val="006C1D4F"/>
    <w:rsid w:val="006C1E9F"/>
    <w:rsid w:val="006E48CC"/>
    <w:rsid w:val="006E525F"/>
    <w:rsid w:val="00730427"/>
    <w:rsid w:val="00734C88"/>
    <w:rsid w:val="00753111"/>
    <w:rsid w:val="0076400F"/>
    <w:rsid w:val="0076628F"/>
    <w:rsid w:val="00780278"/>
    <w:rsid w:val="0078738A"/>
    <w:rsid w:val="00793AD0"/>
    <w:rsid w:val="0079589C"/>
    <w:rsid w:val="007A38F0"/>
    <w:rsid w:val="007A6B65"/>
    <w:rsid w:val="007D2D69"/>
    <w:rsid w:val="007D351F"/>
    <w:rsid w:val="007F0010"/>
    <w:rsid w:val="007F7A23"/>
    <w:rsid w:val="00803C52"/>
    <w:rsid w:val="00804D60"/>
    <w:rsid w:val="008056A6"/>
    <w:rsid w:val="00810A86"/>
    <w:rsid w:val="00812E6C"/>
    <w:rsid w:val="00814127"/>
    <w:rsid w:val="0081449F"/>
    <w:rsid w:val="00832AB2"/>
    <w:rsid w:val="008330E0"/>
    <w:rsid w:val="00841EEB"/>
    <w:rsid w:val="008607AF"/>
    <w:rsid w:val="008651A3"/>
    <w:rsid w:val="00882174"/>
    <w:rsid w:val="00884925"/>
    <w:rsid w:val="0088714A"/>
    <w:rsid w:val="00891BC9"/>
    <w:rsid w:val="008A398C"/>
    <w:rsid w:val="008B1D06"/>
    <w:rsid w:val="008B7DFA"/>
    <w:rsid w:val="008C4210"/>
    <w:rsid w:val="008D06F3"/>
    <w:rsid w:val="008D0E8C"/>
    <w:rsid w:val="008F073C"/>
    <w:rsid w:val="00911560"/>
    <w:rsid w:val="0091595E"/>
    <w:rsid w:val="00916ED8"/>
    <w:rsid w:val="00917847"/>
    <w:rsid w:val="009318CF"/>
    <w:rsid w:val="009366D5"/>
    <w:rsid w:val="009369FC"/>
    <w:rsid w:val="00956028"/>
    <w:rsid w:val="00961884"/>
    <w:rsid w:val="00970899"/>
    <w:rsid w:val="00974462"/>
    <w:rsid w:val="0099062B"/>
    <w:rsid w:val="009B0925"/>
    <w:rsid w:val="009B52B6"/>
    <w:rsid w:val="009B6EC6"/>
    <w:rsid w:val="009B7FF2"/>
    <w:rsid w:val="009C0EF4"/>
    <w:rsid w:val="009C7F5A"/>
    <w:rsid w:val="009F53EF"/>
    <w:rsid w:val="00A00028"/>
    <w:rsid w:val="00A03AF7"/>
    <w:rsid w:val="00A05EE7"/>
    <w:rsid w:val="00A13240"/>
    <w:rsid w:val="00A3511A"/>
    <w:rsid w:val="00A433E0"/>
    <w:rsid w:val="00A55FB3"/>
    <w:rsid w:val="00A67C91"/>
    <w:rsid w:val="00A726B0"/>
    <w:rsid w:val="00A76688"/>
    <w:rsid w:val="00A82D2C"/>
    <w:rsid w:val="00A83821"/>
    <w:rsid w:val="00A839B2"/>
    <w:rsid w:val="00A83C3B"/>
    <w:rsid w:val="00A85A8E"/>
    <w:rsid w:val="00AA3006"/>
    <w:rsid w:val="00AA561E"/>
    <w:rsid w:val="00AA651C"/>
    <w:rsid w:val="00AA658B"/>
    <w:rsid w:val="00AA6617"/>
    <w:rsid w:val="00AB00A8"/>
    <w:rsid w:val="00AC66F4"/>
    <w:rsid w:val="00AE0B24"/>
    <w:rsid w:val="00AE497F"/>
    <w:rsid w:val="00AF763C"/>
    <w:rsid w:val="00B012C8"/>
    <w:rsid w:val="00B06BC0"/>
    <w:rsid w:val="00B245E4"/>
    <w:rsid w:val="00B44779"/>
    <w:rsid w:val="00B4496B"/>
    <w:rsid w:val="00B50472"/>
    <w:rsid w:val="00B514B9"/>
    <w:rsid w:val="00B53C0D"/>
    <w:rsid w:val="00B74764"/>
    <w:rsid w:val="00B76BE5"/>
    <w:rsid w:val="00B7797C"/>
    <w:rsid w:val="00B87484"/>
    <w:rsid w:val="00B95473"/>
    <w:rsid w:val="00BA435D"/>
    <w:rsid w:val="00BC14BD"/>
    <w:rsid w:val="00BC4574"/>
    <w:rsid w:val="00BC5893"/>
    <w:rsid w:val="00BD6E05"/>
    <w:rsid w:val="00BF4977"/>
    <w:rsid w:val="00C04461"/>
    <w:rsid w:val="00C07185"/>
    <w:rsid w:val="00C207DF"/>
    <w:rsid w:val="00C30084"/>
    <w:rsid w:val="00C30722"/>
    <w:rsid w:val="00C433AE"/>
    <w:rsid w:val="00C44D0E"/>
    <w:rsid w:val="00C73803"/>
    <w:rsid w:val="00C75743"/>
    <w:rsid w:val="00C778BC"/>
    <w:rsid w:val="00C815D5"/>
    <w:rsid w:val="00C8389F"/>
    <w:rsid w:val="00C84333"/>
    <w:rsid w:val="00CA37BC"/>
    <w:rsid w:val="00CB1336"/>
    <w:rsid w:val="00CB54DB"/>
    <w:rsid w:val="00CB75AF"/>
    <w:rsid w:val="00CC70ED"/>
    <w:rsid w:val="00CE7801"/>
    <w:rsid w:val="00CF1FB1"/>
    <w:rsid w:val="00CF2D20"/>
    <w:rsid w:val="00D0021D"/>
    <w:rsid w:val="00D021BC"/>
    <w:rsid w:val="00D03B03"/>
    <w:rsid w:val="00D16788"/>
    <w:rsid w:val="00D212C5"/>
    <w:rsid w:val="00D254D5"/>
    <w:rsid w:val="00D3403D"/>
    <w:rsid w:val="00D41044"/>
    <w:rsid w:val="00D44DE9"/>
    <w:rsid w:val="00D57AA1"/>
    <w:rsid w:val="00D93E7E"/>
    <w:rsid w:val="00DA4653"/>
    <w:rsid w:val="00DB5091"/>
    <w:rsid w:val="00DC2141"/>
    <w:rsid w:val="00DD5CEE"/>
    <w:rsid w:val="00DD6076"/>
    <w:rsid w:val="00DE0CB9"/>
    <w:rsid w:val="00DF22EF"/>
    <w:rsid w:val="00E00B42"/>
    <w:rsid w:val="00E03375"/>
    <w:rsid w:val="00E10494"/>
    <w:rsid w:val="00E2038A"/>
    <w:rsid w:val="00E23B62"/>
    <w:rsid w:val="00E27C4F"/>
    <w:rsid w:val="00E3022F"/>
    <w:rsid w:val="00E33385"/>
    <w:rsid w:val="00E37F55"/>
    <w:rsid w:val="00E46EFF"/>
    <w:rsid w:val="00E51019"/>
    <w:rsid w:val="00E57901"/>
    <w:rsid w:val="00E62A27"/>
    <w:rsid w:val="00E67018"/>
    <w:rsid w:val="00E710F9"/>
    <w:rsid w:val="00E717D2"/>
    <w:rsid w:val="00E91870"/>
    <w:rsid w:val="00E9444B"/>
    <w:rsid w:val="00E951F6"/>
    <w:rsid w:val="00EA2DC5"/>
    <w:rsid w:val="00EA71EF"/>
    <w:rsid w:val="00EA7A85"/>
    <w:rsid w:val="00EB1A27"/>
    <w:rsid w:val="00EB2A4D"/>
    <w:rsid w:val="00EC1586"/>
    <w:rsid w:val="00ED5180"/>
    <w:rsid w:val="00EE40DD"/>
    <w:rsid w:val="00EF0870"/>
    <w:rsid w:val="00F20C76"/>
    <w:rsid w:val="00F418DB"/>
    <w:rsid w:val="00F4300D"/>
    <w:rsid w:val="00F50DD7"/>
    <w:rsid w:val="00F65167"/>
    <w:rsid w:val="00F9026B"/>
    <w:rsid w:val="00F92FFB"/>
    <w:rsid w:val="00FB7FD2"/>
    <w:rsid w:val="00FC3013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4DCF17-A84F-4825-BFDF-9415B53D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33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F418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styleId="a9">
    <w:name w:val="No Spacing"/>
    <w:uiPriority w:val="1"/>
    <w:qFormat/>
    <w:rsid w:val="00C071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C071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F418DB"/>
    <w:rPr>
      <w:b/>
      <w:bCs/>
      <w:sz w:val="36"/>
      <w:szCs w:val="36"/>
    </w:rPr>
  </w:style>
  <w:style w:type="paragraph" w:customStyle="1" w:styleId="Default">
    <w:name w:val="Default"/>
    <w:rsid w:val="000908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033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Body Text Indent"/>
    <w:basedOn w:val="a"/>
    <w:link w:val="ac"/>
    <w:rsid w:val="004910A3"/>
    <w:pPr>
      <w:autoSpaceDE w:val="0"/>
      <w:autoSpaceDN w:val="0"/>
      <w:adjustRightInd w:val="0"/>
      <w:ind w:firstLine="709"/>
      <w:jc w:val="both"/>
    </w:pPr>
    <w:rPr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4910A3"/>
    <w:rPr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cntd.ru/document/7441000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74410000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72B35B86CA5B6058DDDAF44FFBD828D77C8DA4CAA93AE7DBE688DADED2AB5D83j5l0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72B35B86CA5B6058DDC4F959978722D277D3A8CAAE33B480B78E8D81j8l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744100004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18C4B-E59D-485D-8C9C-02F91C4BE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7</Pages>
  <Words>2153</Words>
  <Characters>12274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14399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subject/>
  <dc:creator>User</dc:creator>
  <cp:keywords/>
  <dc:description/>
  <cp:lastModifiedBy>Urist</cp:lastModifiedBy>
  <cp:revision>22</cp:revision>
  <cp:lastPrinted>2025-03-11T11:10:00Z</cp:lastPrinted>
  <dcterms:created xsi:type="dcterms:W3CDTF">2019-01-18T07:44:00Z</dcterms:created>
  <dcterms:modified xsi:type="dcterms:W3CDTF">2025-03-11T11:46:00Z</dcterms:modified>
</cp:coreProperties>
</file>