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E50EB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A205C1">
        <w:rPr>
          <w:sz w:val="32"/>
          <w:szCs w:val="32"/>
        </w:rPr>
        <w:t>за</w:t>
      </w:r>
      <w:r w:rsidR="00E14580" w:rsidRPr="00A205C1">
        <w:rPr>
          <w:b/>
          <w:sz w:val="32"/>
          <w:szCs w:val="32"/>
        </w:rPr>
        <w:t xml:space="preserve"> </w:t>
      </w:r>
      <w:r w:rsidR="008E50EB" w:rsidRPr="00A205C1">
        <w:rPr>
          <w:b/>
          <w:sz w:val="32"/>
          <w:szCs w:val="32"/>
        </w:rPr>
        <w:t>2018</w:t>
      </w:r>
      <w:bookmarkStart w:id="0" w:name="_GoBack"/>
      <w:bookmarkEnd w:id="0"/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Для проведения муниципального контроля на территории муниципального образования Атаманского сельского поселения имеются все нормативные правовые акты, необходимые для проведения муниципального контроля в соответствии с законодательством: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-Конституция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09.02.2009 года № 8-ФЗ «Об обеспечении доступа к информации о деятельности государственных органов и органов местного самоуправления;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Устав Атаманского сельского поселения Павловского района.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В настоящее время муниципальный контроль осуществляется по следующим направлениям: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торговой деятельности;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благоустройства;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за сохранностью автомобильных дорог местного значения;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в области торговой деятельности,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-Конституция Российской федерации от 12 декабря 1993 года 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>-Федеральный закон от 06.10.2003 года № 131-ФЗ «Об общих принципах организации местного самоуправления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28.12.2009 года № 381-ФЗ «Об основах государственного регулирования торговой деятельности 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30.12.2006 года № 271-ФЗ «О розничных рынках и о внесении в Трудовой кодекс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-Постановление Правительства Российской федерации от 10 марта 2007 года № 148 «Об утверждении правил разрешений на право организации розничного рынка»;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-Закон Краснодарского края от 01.03.2011 года № 2195- КЗ «Об организации деятельности розничных рынков и ярмарок на территории Краснодарского края».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Постановление администрации Атаманского сельского поселения Павловского района от 31 марта 2018 года № 39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в области благоустройства,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-Градостроительный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-Земельный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-Лесной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-Водный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Постановление администрации Атаманского сельского поселения Павловского района от 31 марта 2018 года № 43 «Об утверждении административного регламента исполнения муниципальной функции «Осуществление муниципального контроля в области благоустройства на территории Атаманского сельского поселения Павловского района».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за использованием и охраной недр при добыче общераспространенных полезных ископаемых, а также  при строительстве подземных сооружений, не связанных с добычей полезных ископаемых,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>- Конституцией Российской Федерации от 12 декабря 1993 года;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Закон Российской Федерации от 21 февраля 1992 года № 2395-1 «О недрах»;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Постановление администрации Атаманского сельского поселения Павловского района от 31 марта 2018 года № 42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за сохранностью автомобильных дорог местного значения в границах населенных пунктов,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Федеральный Закон от 08.11.2007 года №257-ФЗ «Об автомобильных дорогах и о дорожной деятельности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Федеральный Закон от 10.12.1995 года № 196-ФЗ «О безопасности дорожного движения»;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Постановление администрации Атаманского сельского поселения Павловского района от 31 марта 2018 года № 40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поселения».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</w:p>
    <w:p w:rsidR="00F31C3C" w:rsidRPr="00755FAF" w:rsidRDefault="00F31C3C" w:rsidP="008E50EB">
      <w:pPr>
        <w:ind w:firstLine="709"/>
        <w:jc w:val="both"/>
        <w:rPr>
          <w:sz w:val="32"/>
          <w:szCs w:val="32"/>
        </w:rPr>
      </w:pPr>
    </w:p>
    <w:p w:rsidR="00886888" w:rsidRPr="00F828AB" w:rsidRDefault="00886888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На территории Атаманского сельского поселения Павловского района Краснодарского края осуществляются следующие виды муниципального контроля: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торговой деятельности;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благоустройства;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муниципальный контроль за сохранностью автомобильных дорог местного значения в границах населенного пункта. 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Муниципальный контроль на территории муниципального образования Атаманского сельского поселения Павловского района осуществляется администрацией Атаманского сельского поселения Павловского района.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Должностные лица, уполномоченные осуществлять муниципальный контроль в границах Атаманского сельского поселения выполняют следующие функции: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планируют проверки соблюдения законодательства;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уведомляют юридических лиц и индивидуальных предпринимателей о проведении проверки;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ведут подготовку к проведению проверки соблюдения законодательства;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проводят проверки соблюдения юридическими лицами, индивидуальными предпринимателями требований законодательства в области благоустройства, торговой деятельности,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области использования автомобильных дорог местного значения, в области розничной продажи алкогольной продукции в границах муниципального образования;  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привлекают в установленном порядке специалистов для проведения необходимых обследований, экспертиз;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безвозмездно получают сведения и материалы необходимые для осуществления контроля;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составляют акты по результатам проверок по установленной форме;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конечным результатом исполнения муниципальной функции является выявление, предупреждение и пресечение нарушений законодательства, либо установление факта отсутствия нарушений. Результатом проверки является составление акта проверки, а в случае выявления нарушения законодательства - составление акта </w:t>
      </w:r>
      <w:r w:rsidRPr="008E50EB">
        <w:rPr>
          <w:sz w:val="32"/>
          <w:szCs w:val="32"/>
        </w:rPr>
        <w:lastRenderedPageBreak/>
        <w:t>проверки и направление материалов проверки, в органы уполномоченные привлекать к административной ответственности.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Порядок исполнения вышеуказанных функций установлен административными регламентами.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мероприятий, нет.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На обеспечение исполнения функций по осуществлению муниципального контроля на территории муниципального образования в 2018 году выделение бюджетных средств не предусматривалось.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Средняя нагрузка на 1 работника по фактически выполненному в отчетный период объему функций по контролю составляет 0 % ,т.к. муниципальный контроль в течение 2018 года на территории Атаманского сельского поселения не производился.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Представители экспертных организаций и эксперты к проведению мероприятий по контролю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В 2018 году на территории Атаманского сельского поселения Павловского района проверки соблюдения законодательства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</w:t>
      </w:r>
      <w:r w:rsidRPr="008E50EB">
        <w:rPr>
          <w:sz w:val="32"/>
          <w:szCs w:val="32"/>
        </w:rPr>
        <w:lastRenderedPageBreak/>
        <w:t>предпринимателей при осуществлении государственного контроля (надзора) и муниципального контроля», а так же на 01.11.2016 года включенные в проект ежегодного плана проведения плановых проверок юридические лица и индивидуальные предприниматели не были включены в сформированный органами прокуратуры ежегодный сводный план проведения проверок.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К проведению муниципального контроля эксперты, представители экспертных организаций в 2018 году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В связи с отсутствием мероприятий по осуществлению муниципального контроля в 2018 году, мер реагирования по фактам нарушений не принималось.</w:t>
      </w:r>
    </w:p>
    <w:p w:rsidR="008E50EB" w:rsidRPr="00886888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Проверки юридических лиц и индивидуальных предпринимателей в 2018 году администрацией Атаманского сельского поселения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Показатели деятельности ответственного в сфере осуществление муниципального контроля по администрации Атаманского сельского поселения за 2018 год: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на 2018 год плановые проверки не запланированы;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доля заявлений, направленных в органы прокуратуры о согласовании проведения внеплановых проверок – 0 %;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доля проверок, результаты которых были признаны недействительными – 0%.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>Жалоб на действия (бездействия) специалистов, осуществляющих полномочия муниципального контроля не поступало.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К проблемным вопросам можно отнести:</w:t>
      </w:r>
    </w:p>
    <w:p w:rsidR="008E50EB" w:rsidRPr="00886888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отсутствие необходимой информационной базы в городских и сельских поселениях на земельные участки, их владельцах и осуществление ими видов деятельности.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Для проведения качественного муниципального контроля, своевременного предотвращения нарушений законодательства на территории сельского поселения необходимо: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-своевременно подготовить проект планов проведения плановых проверок по соблюдению законодательства юридическими лицами, индивидуальными предпринимателями и гражданами на 2018 год;</w:t>
      </w:r>
    </w:p>
    <w:p w:rsidR="008E50EB" w:rsidRPr="00886888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проводить профилактическую работу с населением по предотвращению нарушений законодательства.</w:t>
      </w:r>
    </w:p>
    <w:p w:rsidR="00886888" w:rsidRPr="008E50EB" w:rsidRDefault="00886888" w:rsidP="00886888">
      <w:pPr>
        <w:rPr>
          <w:sz w:val="32"/>
          <w:szCs w:val="32"/>
        </w:rPr>
      </w:pPr>
    </w:p>
    <w:p w:rsidR="00404177" w:rsidRPr="008E50EB" w:rsidRDefault="00404177" w:rsidP="00886888">
      <w:pPr>
        <w:rPr>
          <w:sz w:val="32"/>
          <w:szCs w:val="32"/>
        </w:rPr>
      </w:pPr>
    </w:p>
    <w:p w:rsidR="00404177" w:rsidRPr="008E50EB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886888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B5" w:rsidRDefault="009256B5" w:rsidP="00404177">
      <w:r>
        <w:separator/>
      </w:r>
    </w:p>
  </w:endnote>
  <w:endnote w:type="continuationSeparator" w:id="0">
    <w:p w:rsidR="009256B5" w:rsidRDefault="009256B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05C1">
      <w:rPr>
        <w:noProof/>
      </w:rPr>
      <w:t>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B5" w:rsidRDefault="009256B5" w:rsidP="00404177">
      <w:r>
        <w:separator/>
      </w:r>
    </w:p>
  </w:footnote>
  <w:footnote w:type="continuationSeparator" w:id="0">
    <w:p w:rsidR="009256B5" w:rsidRDefault="009256B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50EB"/>
    <w:rsid w:val="008E7D6B"/>
    <w:rsid w:val="009256B5"/>
    <w:rsid w:val="00A205C1"/>
    <w:rsid w:val="00A6696F"/>
    <w:rsid w:val="00B628C6"/>
    <w:rsid w:val="00CD6E5D"/>
    <w:rsid w:val="00D524F4"/>
    <w:rsid w:val="00D94E5F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2019-06-07T11:29:00Z</dcterms:modified>
</cp:coreProperties>
</file>