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10" w:rsidRPr="00743FA0" w:rsidRDefault="00FA6410" w:rsidP="00FA6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ОТЧЁТ</w:t>
      </w:r>
    </w:p>
    <w:p w:rsidR="00FA6410" w:rsidRDefault="00FA6410" w:rsidP="00AF6AF4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Атаманского</w:t>
      </w:r>
      <w:r w:rsidRPr="00743FA0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>Атаманского</w:t>
      </w:r>
      <w:r w:rsidRPr="00743FA0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Павловского района за 2016</w:t>
      </w:r>
      <w:r w:rsidRPr="00743FA0">
        <w:rPr>
          <w:rFonts w:ascii="Times New Roman" w:hAnsi="Times New Roman"/>
          <w:sz w:val="28"/>
          <w:szCs w:val="28"/>
        </w:rPr>
        <w:t xml:space="preserve"> год</w:t>
      </w:r>
    </w:p>
    <w:p w:rsidR="00AF6AF4" w:rsidRPr="00AF6AF4" w:rsidRDefault="00AF6AF4" w:rsidP="00AF6AF4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6410" w:rsidRPr="00743FA0" w:rsidRDefault="00FA6410" w:rsidP="00FA6410">
      <w:pPr>
        <w:widowControl w:val="0"/>
        <w:autoSpaceDE w:val="0"/>
        <w:autoSpaceDN w:val="0"/>
        <w:adjustRightInd w:val="0"/>
        <w:spacing w:before="5" w:after="0" w:line="322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43FA0">
        <w:rPr>
          <w:rFonts w:ascii="Times New Roman" w:eastAsia="Times New Roman" w:hAnsi="Times New Roman"/>
          <w:color w:val="000000"/>
          <w:sz w:val="28"/>
          <w:szCs w:val="28"/>
        </w:rPr>
        <w:t xml:space="preserve">Уважаемые депутаты, жители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Атаманского</w:t>
      </w:r>
      <w:r w:rsidRPr="00743FA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поселения!</w:t>
      </w:r>
    </w:p>
    <w:p w:rsidR="00FA6410" w:rsidRPr="00743FA0" w:rsidRDefault="00FA6410" w:rsidP="00FA641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>О</w:t>
      </w:r>
      <w:r w:rsidRPr="00743FA0">
        <w:rPr>
          <w:rFonts w:ascii="Times New Roman" w:eastAsia="Times New Roman" w:hAnsi="Times New Roman"/>
          <w:color w:val="000000"/>
          <w:sz w:val="28"/>
          <w:szCs w:val="28"/>
        </w:rPr>
        <w:t xml:space="preserve">тчёт </w:t>
      </w:r>
      <w:r w:rsidRPr="00743FA0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>Атаманского</w:t>
      </w:r>
      <w:r w:rsidRPr="00743F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43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43FA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743FA0">
        <w:rPr>
          <w:rFonts w:ascii="Times New Roman" w:hAnsi="Times New Roman"/>
          <w:sz w:val="28"/>
          <w:szCs w:val="28"/>
        </w:rPr>
        <w:t xml:space="preserve"> год</w:t>
      </w:r>
      <w:r w:rsidRPr="00743FA0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подготовлен с целью подведения итогов проделанной работы и проведения анализа результатов, выявления проблем и поиска путей их решения. Нам необходимо наметить планы, определить дальнейшие пути развития поселения. От этого зависит </w:t>
      </w:r>
      <w:r w:rsidRPr="00743FA0">
        <w:rPr>
          <w:rFonts w:ascii="Times New Roman" w:hAnsi="Times New Roman"/>
          <w:sz w:val="28"/>
          <w:szCs w:val="28"/>
        </w:rPr>
        <w:t xml:space="preserve">рост благосостояния и качество жизни населения </w:t>
      </w:r>
      <w:r>
        <w:rPr>
          <w:rFonts w:ascii="Times New Roman" w:hAnsi="Times New Roman"/>
          <w:sz w:val="28"/>
          <w:szCs w:val="28"/>
        </w:rPr>
        <w:t>Атаманского</w:t>
      </w:r>
      <w:r w:rsidRPr="00743FA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A6410" w:rsidRPr="00B00271" w:rsidRDefault="00FA6410" w:rsidP="00FA641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Атаманское сельское поселение наделено статусом муниципального образования, в состав которого входит один населённый пункт – станица Атаманская.</w:t>
      </w:r>
    </w:p>
    <w:p w:rsidR="00FA6410" w:rsidRPr="00B00271" w:rsidRDefault="00FA6410" w:rsidP="00FA641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Численность жителей в поселении по состоянию на 1 января 201</w:t>
      </w:r>
      <w:r>
        <w:rPr>
          <w:rFonts w:ascii="Times New Roman" w:hAnsi="Times New Roman"/>
          <w:sz w:val="28"/>
          <w:szCs w:val="28"/>
        </w:rPr>
        <w:t>7</w:t>
      </w:r>
      <w:r w:rsidRPr="00B00271">
        <w:rPr>
          <w:rFonts w:ascii="Times New Roman" w:hAnsi="Times New Roman"/>
          <w:sz w:val="28"/>
          <w:szCs w:val="28"/>
        </w:rPr>
        <w:t xml:space="preserve"> года составляет 3</w:t>
      </w:r>
      <w:r>
        <w:rPr>
          <w:rFonts w:ascii="Times New Roman" w:hAnsi="Times New Roman"/>
          <w:sz w:val="28"/>
          <w:szCs w:val="28"/>
        </w:rPr>
        <w:t>629</w:t>
      </w:r>
      <w:r w:rsidRPr="00B00271">
        <w:rPr>
          <w:rFonts w:ascii="Times New Roman" w:hAnsi="Times New Roman"/>
          <w:sz w:val="28"/>
          <w:szCs w:val="28"/>
        </w:rPr>
        <w:t xml:space="preserve"> человек, на аналогичную дату прошлого года насчитывалось 3</w:t>
      </w:r>
      <w:r>
        <w:rPr>
          <w:rFonts w:ascii="Times New Roman" w:hAnsi="Times New Roman"/>
          <w:sz w:val="28"/>
          <w:szCs w:val="28"/>
        </w:rPr>
        <w:t>750</w:t>
      </w:r>
      <w:r w:rsidRPr="00B00271">
        <w:rPr>
          <w:rFonts w:ascii="Times New Roman" w:hAnsi="Times New Roman"/>
          <w:sz w:val="28"/>
          <w:szCs w:val="28"/>
        </w:rPr>
        <w:t xml:space="preserve"> человек. </w:t>
      </w:r>
      <w:r w:rsidR="00922F7C">
        <w:rPr>
          <w:rFonts w:ascii="Times New Roman" w:hAnsi="Times New Roman"/>
          <w:sz w:val="28"/>
          <w:szCs w:val="28"/>
        </w:rPr>
        <w:t xml:space="preserve">Родилось в 2016 году </w:t>
      </w:r>
      <w:r w:rsidR="00A83BB2">
        <w:rPr>
          <w:rFonts w:ascii="Times New Roman" w:hAnsi="Times New Roman"/>
          <w:sz w:val="28"/>
          <w:szCs w:val="28"/>
        </w:rPr>
        <w:t>–</w:t>
      </w:r>
      <w:r w:rsidR="00922F7C">
        <w:rPr>
          <w:rFonts w:ascii="Times New Roman" w:hAnsi="Times New Roman"/>
          <w:sz w:val="28"/>
          <w:szCs w:val="28"/>
        </w:rPr>
        <w:t xml:space="preserve"> </w:t>
      </w:r>
      <w:r w:rsidR="00A83BB2">
        <w:rPr>
          <w:rFonts w:ascii="Times New Roman" w:hAnsi="Times New Roman"/>
          <w:sz w:val="28"/>
          <w:szCs w:val="28"/>
        </w:rPr>
        <w:t xml:space="preserve">38 </w:t>
      </w:r>
      <w:r>
        <w:rPr>
          <w:rFonts w:ascii="Times New Roman" w:hAnsi="Times New Roman"/>
          <w:sz w:val="28"/>
          <w:szCs w:val="28"/>
        </w:rPr>
        <w:t>человек</w:t>
      </w:r>
      <w:r w:rsidR="00A83BB2">
        <w:rPr>
          <w:rFonts w:ascii="Times New Roman" w:hAnsi="Times New Roman"/>
          <w:sz w:val="28"/>
          <w:szCs w:val="28"/>
        </w:rPr>
        <w:t xml:space="preserve"> (в 2015 - 34)</w:t>
      </w:r>
      <w:r>
        <w:rPr>
          <w:rFonts w:ascii="Times New Roman" w:hAnsi="Times New Roman"/>
          <w:sz w:val="28"/>
          <w:szCs w:val="28"/>
        </w:rPr>
        <w:t>, умерло</w:t>
      </w:r>
      <w:r w:rsidR="00A83BB2">
        <w:rPr>
          <w:rFonts w:ascii="Times New Roman" w:hAnsi="Times New Roman"/>
          <w:sz w:val="28"/>
          <w:szCs w:val="28"/>
        </w:rPr>
        <w:t xml:space="preserve"> – 46 </w:t>
      </w:r>
      <w:r>
        <w:rPr>
          <w:rFonts w:ascii="Times New Roman" w:hAnsi="Times New Roman"/>
          <w:sz w:val="28"/>
          <w:szCs w:val="28"/>
        </w:rPr>
        <w:t>человек (</w:t>
      </w:r>
      <w:r w:rsidR="00A83BB2">
        <w:rPr>
          <w:rFonts w:ascii="Times New Roman" w:hAnsi="Times New Roman"/>
          <w:sz w:val="28"/>
          <w:szCs w:val="28"/>
        </w:rPr>
        <w:t xml:space="preserve">в </w:t>
      </w:r>
      <w:r w:rsidRPr="00B002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B00271">
        <w:rPr>
          <w:rFonts w:ascii="Times New Roman" w:hAnsi="Times New Roman"/>
          <w:sz w:val="28"/>
          <w:szCs w:val="28"/>
        </w:rPr>
        <w:t xml:space="preserve"> году</w:t>
      </w:r>
      <w:r w:rsidR="00A83B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40)</w:t>
      </w:r>
      <w:r w:rsidRPr="00B00271">
        <w:rPr>
          <w:rFonts w:ascii="Times New Roman" w:hAnsi="Times New Roman"/>
          <w:sz w:val="28"/>
          <w:szCs w:val="28"/>
        </w:rPr>
        <w:t>. Количество работающего населения 1</w:t>
      </w:r>
      <w:r>
        <w:rPr>
          <w:rFonts w:ascii="Times New Roman" w:hAnsi="Times New Roman"/>
          <w:sz w:val="28"/>
          <w:szCs w:val="28"/>
        </w:rPr>
        <w:t>149</w:t>
      </w:r>
      <w:r w:rsidRPr="00B0027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(прошлый год-1600)</w:t>
      </w:r>
      <w:r w:rsidRPr="00B00271">
        <w:rPr>
          <w:rFonts w:ascii="Times New Roman" w:hAnsi="Times New Roman"/>
          <w:sz w:val="28"/>
          <w:szCs w:val="28"/>
        </w:rPr>
        <w:t xml:space="preserve">, пенсионеров </w:t>
      </w:r>
      <w:r w:rsidR="0046268B">
        <w:rPr>
          <w:rFonts w:ascii="Times New Roman" w:hAnsi="Times New Roman"/>
          <w:sz w:val="28"/>
          <w:szCs w:val="28"/>
        </w:rPr>
        <w:t>944</w:t>
      </w:r>
      <w:r w:rsidRPr="00B00271">
        <w:rPr>
          <w:rFonts w:ascii="Times New Roman" w:hAnsi="Times New Roman"/>
          <w:sz w:val="28"/>
          <w:szCs w:val="28"/>
        </w:rPr>
        <w:t>, детей в возрасте до 17 лет</w:t>
      </w:r>
      <w:r w:rsidR="00922F7C">
        <w:rPr>
          <w:rFonts w:ascii="Times New Roman" w:hAnsi="Times New Roman"/>
          <w:sz w:val="28"/>
          <w:szCs w:val="28"/>
        </w:rPr>
        <w:t xml:space="preserve"> - </w:t>
      </w:r>
      <w:r w:rsidRPr="00B00271">
        <w:rPr>
          <w:rFonts w:ascii="Times New Roman" w:hAnsi="Times New Roman"/>
          <w:sz w:val="28"/>
          <w:szCs w:val="28"/>
        </w:rPr>
        <w:t xml:space="preserve"> </w:t>
      </w:r>
      <w:r w:rsidR="0046268B">
        <w:rPr>
          <w:rFonts w:ascii="Times New Roman" w:hAnsi="Times New Roman"/>
          <w:sz w:val="28"/>
          <w:szCs w:val="28"/>
        </w:rPr>
        <w:t>648</w:t>
      </w:r>
      <w:r w:rsidRPr="00D27CED">
        <w:rPr>
          <w:rFonts w:ascii="Times New Roman" w:hAnsi="Times New Roman"/>
          <w:sz w:val="28"/>
          <w:szCs w:val="28"/>
        </w:rPr>
        <w:t>,</w:t>
      </w:r>
      <w:r w:rsidRPr="00B00271">
        <w:rPr>
          <w:rFonts w:ascii="Times New Roman" w:hAnsi="Times New Roman"/>
          <w:sz w:val="28"/>
          <w:szCs w:val="28"/>
        </w:rPr>
        <w:t xml:space="preserve"> неработающих</w:t>
      </w:r>
      <w:r w:rsidR="00462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62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275</w:t>
      </w:r>
      <w:r w:rsidRPr="00B00271">
        <w:rPr>
          <w:rFonts w:ascii="Times New Roman" w:hAnsi="Times New Roman"/>
          <w:sz w:val="28"/>
          <w:szCs w:val="28"/>
        </w:rPr>
        <w:t xml:space="preserve"> человек.  </w:t>
      </w:r>
    </w:p>
    <w:p w:rsidR="00FA6410" w:rsidRPr="00B00271" w:rsidRDefault="00FA6410" w:rsidP="00FA641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Основу экономики сельского поселения составляет сельскохозяйственное производство, оно определяет занятость населения и уровень его благосостояния, поэтому основными природными ресурсами поселения являются сельскохозяйственные угодья.</w:t>
      </w:r>
    </w:p>
    <w:p w:rsidR="00505D4C" w:rsidRDefault="00505D4C" w:rsidP="00505D4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</w:t>
      </w:r>
      <w:r w:rsidRPr="002D20C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Атаманском</w:t>
      </w:r>
      <w:r w:rsidRPr="002D20C3">
        <w:rPr>
          <w:rFonts w:ascii="Times New Roman" w:hAnsi="Times New Roman" w:cs="Times New Roman"/>
          <w:sz w:val="28"/>
          <w:szCs w:val="28"/>
        </w:rPr>
        <w:t xml:space="preserve"> сельском поселении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9416 </w:t>
      </w:r>
      <w:r w:rsidRPr="002D20C3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505D4C" w:rsidRDefault="00505D4C" w:rsidP="00505D4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 8449 га, в том числе: ООО «Атаманское» - 7995 га; К(Ф)Х – 454 га,</w:t>
      </w:r>
    </w:p>
    <w:p w:rsidR="00505D4C" w:rsidRDefault="00505D4C" w:rsidP="00505D4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населенного пункта – 967 га.</w:t>
      </w:r>
    </w:p>
    <w:p w:rsidR="00505D4C" w:rsidRDefault="00505D4C" w:rsidP="00505D4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Сформированы, поставлены на кадастровый учет и предоставлены гражданам 8 свободных земельных участков для ведения личного подсобного хозяйства и индивидуального жилищного строительства. </w:t>
      </w:r>
    </w:p>
    <w:p w:rsidR="00505D4C" w:rsidRDefault="00505D4C" w:rsidP="00505D4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841C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 в аренду 1 земельный участок многодетной семье.</w:t>
      </w:r>
    </w:p>
    <w:p w:rsidR="00505D4C" w:rsidRDefault="00505D4C" w:rsidP="00505D4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Сформирована и поставлена на кадастровый учет карта-план границ Атаманского сельского поселения. </w:t>
      </w:r>
    </w:p>
    <w:p w:rsidR="00505D4C" w:rsidRDefault="00505D4C" w:rsidP="00FA641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весенне-летний период производится регулярный осмотр территорий общего пользования, неиспользуемых земель, земель сельскохозяйственного назначения на наличие карантинных растений. Силами МУП ЖКХ «Атаманское» регулярно производилось скашивание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сорной растительности на землях общего пользования и неиспользуемых земельных участках.</w:t>
      </w:r>
      <w:r w:rsidRPr="009D7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4C" w:rsidRPr="00BA3F51" w:rsidRDefault="00505D4C" w:rsidP="00505D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F51">
        <w:rPr>
          <w:rFonts w:ascii="Times New Roman" w:hAnsi="Times New Roman" w:cs="Times New Roman"/>
          <w:sz w:val="28"/>
          <w:szCs w:val="28"/>
        </w:rPr>
        <w:t xml:space="preserve">Общее число ЛПХ 1400, занимаемая ими площадь 304 га.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3F51">
        <w:rPr>
          <w:rFonts w:ascii="Times New Roman" w:hAnsi="Times New Roman" w:cs="Times New Roman"/>
          <w:sz w:val="28"/>
          <w:szCs w:val="28"/>
        </w:rPr>
        <w:t>а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3F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личных подсобных хозяйствах</w:t>
      </w:r>
      <w:r w:rsidRPr="00BA3F51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алось</w:t>
      </w:r>
      <w:r w:rsidRPr="00BA3F51">
        <w:rPr>
          <w:rFonts w:ascii="Times New Roman" w:hAnsi="Times New Roman" w:cs="Times New Roman"/>
          <w:sz w:val="28"/>
          <w:szCs w:val="28"/>
        </w:rPr>
        <w:t xml:space="preserve"> следующее поголовье: КРС – 3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BA3F51">
        <w:rPr>
          <w:rFonts w:ascii="Times New Roman" w:hAnsi="Times New Roman" w:cs="Times New Roman"/>
          <w:sz w:val="28"/>
          <w:szCs w:val="28"/>
        </w:rPr>
        <w:t xml:space="preserve"> голов, в том числе 75 коров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436">
        <w:rPr>
          <w:rFonts w:ascii="Times New Roman" w:hAnsi="Times New Roman" w:cs="Times New Roman"/>
          <w:sz w:val="28"/>
          <w:szCs w:val="28"/>
        </w:rPr>
        <w:t xml:space="preserve"> </w:t>
      </w:r>
      <w:r w:rsidRPr="00BA3F51">
        <w:rPr>
          <w:rFonts w:ascii="Times New Roman" w:hAnsi="Times New Roman" w:cs="Times New Roman"/>
          <w:sz w:val="28"/>
          <w:szCs w:val="28"/>
        </w:rPr>
        <w:t xml:space="preserve">коз и овец 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BA3F51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, птицы – 9260 тыс. голов, кроликов – 496 голов</w:t>
      </w:r>
      <w:r w:rsidRPr="00BA3F51">
        <w:rPr>
          <w:rFonts w:ascii="Times New Roman" w:hAnsi="Times New Roman" w:cs="Times New Roman"/>
          <w:sz w:val="28"/>
          <w:szCs w:val="28"/>
        </w:rPr>
        <w:t>.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3F51">
        <w:rPr>
          <w:rFonts w:ascii="Times New Roman" w:hAnsi="Times New Roman" w:cs="Times New Roman"/>
          <w:sz w:val="28"/>
          <w:szCs w:val="28"/>
        </w:rPr>
        <w:t xml:space="preserve"> года содержится следующее поголовье: КРС – 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BA3F51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3F51">
        <w:rPr>
          <w:rFonts w:ascii="Times New Roman" w:hAnsi="Times New Roman" w:cs="Times New Roman"/>
          <w:sz w:val="28"/>
          <w:szCs w:val="28"/>
        </w:rPr>
        <w:t>, в том числе 75 коров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436">
        <w:rPr>
          <w:rFonts w:ascii="Times New Roman" w:hAnsi="Times New Roman" w:cs="Times New Roman"/>
          <w:sz w:val="28"/>
          <w:szCs w:val="28"/>
        </w:rPr>
        <w:t xml:space="preserve"> </w:t>
      </w:r>
      <w:r w:rsidRPr="00BA3F51">
        <w:rPr>
          <w:rFonts w:ascii="Times New Roman" w:hAnsi="Times New Roman" w:cs="Times New Roman"/>
          <w:sz w:val="28"/>
          <w:szCs w:val="28"/>
        </w:rPr>
        <w:t xml:space="preserve">коз и овец 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BA3F51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, птицы – 11660 тыс. голов, кроликов – 643 голов</w:t>
      </w:r>
      <w:r w:rsidRPr="00BA3F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Построено 2 теплицы общей площадью 190 кв. метров (выращивание овощей закрытого грунта). В 2016 увеличилось поголовье коз и овец на 54 %, кроликов – на 30%, птицы – на 26%. </w:t>
      </w:r>
      <w:r w:rsidRPr="00BA3F51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3F51">
        <w:rPr>
          <w:rFonts w:ascii="Times New Roman" w:hAnsi="Times New Roman" w:cs="Times New Roman"/>
          <w:sz w:val="28"/>
          <w:szCs w:val="28"/>
        </w:rPr>
        <w:t xml:space="preserve"> год малыми формами хозяйствования произведено 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BA3F51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3F51">
        <w:rPr>
          <w:rFonts w:ascii="Times New Roman" w:hAnsi="Times New Roman" w:cs="Times New Roman"/>
          <w:sz w:val="28"/>
          <w:szCs w:val="28"/>
        </w:rPr>
        <w:t xml:space="preserve"> мяса, </w:t>
      </w:r>
      <w:r>
        <w:rPr>
          <w:rFonts w:ascii="Times New Roman" w:hAnsi="Times New Roman" w:cs="Times New Roman"/>
          <w:sz w:val="28"/>
          <w:szCs w:val="28"/>
        </w:rPr>
        <w:t>568</w:t>
      </w:r>
      <w:r w:rsidRPr="00BA3F51">
        <w:rPr>
          <w:rFonts w:ascii="Times New Roman" w:hAnsi="Times New Roman" w:cs="Times New Roman"/>
          <w:sz w:val="28"/>
          <w:szCs w:val="28"/>
        </w:rPr>
        <w:t xml:space="preserve"> тонн молока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3F51">
        <w:rPr>
          <w:rFonts w:ascii="Times New Roman" w:hAnsi="Times New Roman" w:cs="Times New Roman"/>
          <w:sz w:val="28"/>
          <w:szCs w:val="28"/>
        </w:rPr>
        <w:t xml:space="preserve">акуплено перерабатывающими и заготовительными организациями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BA3F51">
        <w:rPr>
          <w:rFonts w:ascii="Times New Roman" w:hAnsi="Times New Roman" w:cs="Times New Roman"/>
          <w:sz w:val="28"/>
          <w:szCs w:val="28"/>
        </w:rPr>
        <w:t xml:space="preserve"> тонн молока</w:t>
      </w:r>
      <w:r>
        <w:rPr>
          <w:rFonts w:ascii="Times New Roman" w:hAnsi="Times New Roman" w:cs="Times New Roman"/>
          <w:sz w:val="28"/>
          <w:szCs w:val="28"/>
        </w:rPr>
        <w:t xml:space="preserve"> (+1,8%), 85,7</w:t>
      </w:r>
      <w:r w:rsidRPr="00BA3F51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3F51">
        <w:rPr>
          <w:rFonts w:ascii="Times New Roman" w:hAnsi="Times New Roman" w:cs="Times New Roman"/>
          <w:sz w:val="28"/>
          <w:szCs w:val="28"/>
        </w:rPr>
        <w:t xml:space="preserve"> мяса</w:t>
      </w:r>
      <w:r>
        <w:rPr>
          <w:rFonts w:ascii="Times New Roman" w:hAnsi="Times New Roman" w:cs="Times New Roman"/>
          <w:sz w:val="28"/>
          <w:szCs w:val="28"/>
        </w:rPr>
        <w:t xml:space="preserve"> (+17%)</w:t>
      </w:r>
      <w:r w:rsidRPr="00BA3F51">
        <w:rPr>
          <w:rFonts w:ascii="Times New Roman" w:hAnsi="Times New Roman" w:cs="Times New Roman"/>
          <w:sz w:val="28"/>
          <w:szCs w:val="28"/>
        </w:rPr>
        <w:t>. На данный момент зарегистрированы в качестве КФХ и индивидуальных предпринимателей – 13 человек, в том числе 9 КФХ</w:t>
      </w:r>
      <w:r>
        <w:rPr>
          <w:rFonts w:ascii="Times New Roman" w:hAnsi="Times New Roman" w:cs="Times New Roman"/>
          <w:sz w:val="28"/>
          <w:szCs w:val="28"/>
        </w:rPr>
        <w:t>, занимающи</w:t>
      </w:r>
      <w:r w:rsidR="00E74B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растениеводством</w:t>
      </w:r>
      <w:r w:rsidRPr="00BA3F51">
        <w:rPr>
          <w:rFonts w:ascii="Times New Roman" w:hAnsi="Times New Roman" w:cs="Times New Roman"/>
          <w:sz w:val="28"/>
          <w:szCs w:val="28"/>
        </w:rPr>
        <w:t>.</w:t>
      </w:r>
      <w:r w:rsidRPr="00BA3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D4C" w:rsidRDefault="00505D4C" w:rsidP="00505D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F51">
        <w:rPr>
          <w:rFonts w:ascii="Times New Roman" w:hAnsi="Times New Roman" w:cs="Times New Roman"/>
          <w:sz w:val="28"/>
          <w:szCs w:val="28"/>
        </w:rPr>
        <w:t>Сумма субсидий, полученных владельцами ЛПХ</w:t>
      </w:r>
      <w:r>
        <w:rPr>
          <w:rFonts w:ascii="Times New Roman" w:hAnsi="Times New Roman" w:cs="Times New Roman"/>
          <w:sz w:val="28"/>
          <w:szCs w:val="28"/>
        </w:rPr>
        <w:t xml:space="preserve"> в 2016 году составила 636 423 рубля в том числе:</w:t>
      </w:r>
    </w:p>
    <w:p w:rsidR="00505D4C" w:rsidRDefault="00505D4C" w:rsidP="0050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F51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A3F51">
        <w:rPr>
          <w:rFonts w:ascii="Times New Roman" w:hAnsi="Times New Roman" w:cs="Times New Roman"/>
          <w:sz w:val="28"/>
          <w:szCs w:val="28"/>
        </w:rPr>
        <w:t>производство реализуемой продукции животноводства (молока и мяса)</w:t>
      </w:r>
      <w:r>
        <w:rPr>
          <w:rFonts w:ascii="Times New Roman" w:hAnsi="Times New Roman" w:cs="Times New Roman"/>
          <w:sz w:val="28"/>
          <w:szCs w:val="28"/>
        </w:rPr>
        <w:t xml:space="preserve"> – 250 523 рублей;</w:t>
      </w:r>
    </w:p>
    <w:p w:rsidR="00505D4C" w:rsidRDefault="00505D4C" w:rsidP="0050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BA3F51">
        <w:rPr>
          <w:rFonts w:ascii="Times New Roman" w:hAnsi="Times New Roman" w:cs="Times New Roman"/>
          <w:sz w:val="28"/>
          <w:szCs w:val="28"/>
        </w:rPr>
        <w:t>возмещение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теплиц</w:t>
      </w:r>
      <w:r w:rsidRPr="00BA3F51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3F51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385 900</w:t>
      </w:r>
      <w:r w:rsidRPr="000652A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652A5">
        <w:rPr>
          <w:rFonts w:ascii="Times New Roman" w:hAnsi="Times New Roman" w:cs="Times New Roman"/>
          <w:sz w:val="28"/>
          <w:szCs w:val="28"/>
        </w:rPr>
        <w:t>.</w:t>
      </w:r>
    </w:p>
    <w:p w:rsidR="00505D4C" w:rsidRPr="00FA6410" w:rsidRDefault="00505D4C" w:rsidP="00FA64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проводятся ветеринарно-санитарные мониторинги в рамках предупреждения возникновения опасных заболеваний животных в ЛПХ на территории поселения.</w:t>
      </w:r>
    </w:p>
    <w:p w:rsidR="00FA6410" w:rsidRPr="00F9610E" w:rsidRDefault="00505D4C" w:rsidP="00F9610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0271">
        <w:rPr>
          <w:rFonts w:ascii="Times New Roman" w:hAnsi="Times New Roman"/>
          <w:b/>
          <w:sz w:val="28"/>
          <w:szCs w:val="28"/>
          <w:u w:val="single"/>
        </w:rPr>
        <w:t>Бюджет</w:t>
      </w:r>
    </w:p>
    <w:p w:rsidR="00FA6410" w:rsidRPr="009B7AC5" w:rsidRDefault="00FA6410" w:rsidP="00FA64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ab/>
      </w:r>
      <w:r w:rsidRPr="009B7AC5">
        <w:rPr>
          <w:rFonts w:ascii="Times New Roman" w:hAnsi="Times New Roman"/>
          <w:bCs/>
          <w:iCs/>
          <w:sz w:val="28"/>
          <w:szCs w:val="28"/>
        </w:rPr>
        <w:t>Основной целью</w:t>
      </w:r>
      <w:r w:rsidRPr="009B7AC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B7AC5">
        <w:rPr>
          <w:rFonts w:ascii="Times New Roman" w:hAnsi="Times New Roman"/>
          <w:sz w:val="28"/>
          <w:szCs w:val="28"/>
        </w:rPr>
        <w:t>социально-экономического развития Атаманского сельского поселения Павловского района</w:t>
      </w:r>
      <w:r w:rsidRPr="009B7AC5">
        <w:rPr>
          <w:rFonts w:ascii="Times New Roman" w:hAnsi="Times New Roman"/>
          <w:b/>
          <w:sz w:val="28"/>
          <w:szCs w:val="28"/>
        </w:rPr>
        <w:t xml:space="preserve"> </w:t>
      </w:r>
      <w:r w:rsidRPr="009B7AC5">
        <w:rPr>
          <w:rFonts w:ascii="Times New Roman" w:hAnsi="Times New Roman"/>
          <w:sz w:val="28"/>
          <w:szCs w:val="28"/>
        </w:rPr>
        <w:t xml:space="preserve">является повышение благосостояния населения через повышение качества среды обитания, увеличение доходов граждан и обеспечение бюджетной эффективности. </w:t>
      </w:r>
    </w:p>
    <w:p w:rsidR="00FA6410" w:rsidRPr="009B7AC5" w:rsidRDefault="00FA6410" w:rsidP="00FA641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 xml:space="preserve">Бюджет Атаманского сельского поселения Павловского района на 2016 год утвержден в сумме </w:t>
      </w:r>
      <w:r w:rsidR="003B5D84">
        <w:rPr>
          <w:rFonts w:ascii="Times New Roman" w:hAnsi="Times New Roman"/>
          <w:sz w:val="28"/>
          <w:szCs w:val="28"/>
        </w:rPr>
        <w:t>31704,1</w:t>
      </w:r>
      <w:r w:rsidRPr="009B7AC5">
        <w:rPr>
          <w:rFonts w:ascii="Times New Roman" w:hAnsi="Times New Roman"/>
          <w:sz w:val="28"/>
          <w:szCs w:val="28"/>
        </w:rPr>
        <w:t xml:space="preserve"> тыс. руб. Фактически в бюджет поселения поступило </w:t>
      </w:r>
      <w:r w:rsidR="003B5D84">
        <w:rPr>
          <w:rFonts w:ascii="Times New Roman" w:hAnsi="Times New Roman"/>
          <w:sz w:val="28"/>
          <w:szCs w:val="28"/>
        </w:rPr>
        <w:t>41627</w:t>
      </w:r>
      <w:r w:rsidRPr="009B7AC5">
        <w:rPr>
          <w:rFonts w:ascii="Times New Roman" w:hAnsi="Times New Roman"/>
          <w:sz w:val="28"/>
          <w:szCs w:val="28"/>
        </w:rPr>
        <w:t>,</w:t>
      </w:r>
      <w:r w:rsidR="003B5D84">
        <w:rPr>
          <w:rFonts w:ascii="Times New Roman" w:hAnsi="Times New Roman"/>
          <w:sz w:val="28"/>
          <w:szCs w:val="28"/>
        </w:rPr>
        <w:t>6</w:t>
      </w:r>
      <w:r w:rsidRPr="009B7AC5">
        <w:rPr>
          <w:rFonts w:ascii="Times New Roman" w:hAnsi="Times New Roman"/>
          <w:sz w:val="28"/>
          <w:szCs w:val="28"/>
        </w:rPr>
        <w:t xml:space="preserve"> тыс. рублей. Исполнение годо</w:t>
      </w:r>
      <w:r>
        <w:rPr>
          <w:rFonts w:ascii="Times New Roman" w:hAnsi="Times New Roman"/>
          <w:sz w:val="28"/>
          <w:szCs w:val="28"/>
        </w:rPr>
        <w:t>вых назначений выполнено на 13</w:t>
      </w:r>
      <w:r w:rsidR="003B5D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3B5D84">
        <w:rPr>
          <w:rFonts w:ascii="Times New Roman" w:hAnsi="Times New Roman"/>
          <w:sz w:val="28"/>
          <w:szCs w:val="28"/>
        </w:rPr>
        <w:t>3</w:t>
      </w:r>
      <w:r w:rsidRPr="009B7AC5">
        <w:rPr>
          <w:rFonts w:ascii="Times New Roman" w:hAnsi="Times New Roman"/>
          <w:sz w:val="28"/>
          <w:szCs w:val="28"/>
        </w:rPr>
        <w:t xml:space="preserve">%. Темп роста собственных доходов поселения за счет имущественных налогов по отношению к аналогичному периоду прошлого года составил 102,56 %. </w:t>
      </w:r>
    </w:p>
    <w:p w:rsidR="00FA6410" w:rsidRDefault="00FA6410" w:rsidP="00FA6410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FA6410" w:rsidRPr="009B7AC5" w:rsidRDefault="00FA6410" w:rsidP="00FA641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>Анализ поступления в бю</w:t>
      </w:r>
      <w:r>
        <w:rPr>
          <w:rFonts w:ascii="Times New Roman" w:hAnsi="Times New Roman"/>
          <w:sz w:val="28"/>
          <w:szCs w:val="28"/>
        </w:rPr>
        <w:t>джет по видам доходов за 2016 год</w:t>
      </w:r>
    </w:p>
    <w:tbl>
      <w:tblPr>
        <w:tblW w:w="10635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135"/>
        <w:gridCol w:w="1701"/>
        <w:gridCol w:w="1276"/>
        <w:gridCol w:w="1276"/>
        <w:gridCol w:w="1275"/>
      </w:tblGrid>
      <w:tr w:rsidR="00FA6410" w:rsidTr="00EF0B23">
        <w:trPr>
          <w:trHeight w:val="1112"/>
        </w:trPr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FA6410" w:rsidRDefault="00FA6410" w:rsidP="00EF0B2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на</w:t>
            </w:r>
          </w:p>
          <w:p w:rsidR="00FA6410" w:rsidRDefault="00FA6410" w:rsidP="00EF0B2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FA6410" w:rsidRDefault="00FA6410" w:rsidP="00EF0B2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 поступления за 2016 г.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FA6410" w:rsidRDefault="00FA6410" w:rsidP="00EF0B2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Факт поступления </w:t>
            </w:r>
          </w:p>
          <w:p w:rsidR="00FA6410" w:rsidRDefault="00FA6410" w:rsidP="00EF0B2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исполнения годовых назначений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Темп роста %, </w:t>
            </w:r>
          </w:p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2016 г. к </w:t>
            </w:r>
          </w:p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2015 г.</w:t>
            </w:r>
          </w:p>
        </w:tc>
      </w:tr>
      <w:tr w:rsidR="00FA6410" w:rsidTr="00EF0B2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3B5D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B5D84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5D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2855,22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3B5D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B5D8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3B5D84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</w:tr>
      <w:tr w:rsidR="00FA6410" w:rsidTr="00EF0B2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Единый сельскохозяйственный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21304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30214,94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4171,24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Св. 200</w:t>
            </w:r>
          </w:p>
        </w:tc>
      </w:tr>
      <w:tr w:rsidR="00FA6410" w:rsidTr="00EF0B2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3B5D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B5D8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B5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468,06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3B5D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</w:t>
            </w:r>
            <w:r w:rsidR="003B5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FA6410" w:rsidRDefault="00FA6410" w:rsidP="003B5D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</w:t>
            </w:r>
            <w:r w:rsidR="003B5D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6410" w:rsidTr="00EF0B2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3B5D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B5D84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3141,6</w:t>
            </w:r>
          </w:p>
          <w:p w:rsidR="00FA6410" w:rsidRDefault="00FA6410" w:rsidP="00EF0B2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3B5D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</w:t>
            </w:r>
            <w:r w:rsidR="003B5D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FA6410" w:rsidTr="00EF0B23">
        <w:tc>
          <w:tcPr>
            <w:tcW w:w="3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27354</w:t>
            </w:r>
          </w:p>
        </w:tc>
        <w:tc>
          <w:tcPr>
            <w:tcW w:w="1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36845,92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10636,12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A6410" w:rsidRDefault="00FA6410" w:rsidP="00EF0B2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410" w:rsidRDefault="00FA6410" w:rsidP="00FA641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A6410" w:rsidRPr="009B7AC5" w:rsidRDefault="00FA6410" w:rsidP="00FA641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7AC5">
        <w:rPr>
          <w:rFonts w:ascii="Times New Roman" w:hAnsi="Times New Roman"/>
          <w:sz w:val="28"/>
          <w:szCs w:val="28"/>
        </w:rPr>
        <w:t>оддержкой для бюджета Атаманского сельского поселения стало поступление ЕСХН в размере 30 миллионов рублей от градообразующего предприятия ООО «А</w:t>
      </w:r>
      <w:r w:rsidR="00DA7C22">
        <w:rPr>
          <w:rFonts w:ascii="Times New Roman" w:hAnsi="Times New Roman"/>
          <w:sz w:val="28"/>
          <w:szCs w:val="28"/>
        </w:rPr>
        <w:t>грокомплекс Павловский</w:t>
      </w:r>
      <w:r w:rsidRPr="009B7A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6410" w:rsidRPr="009B7AC5" w:rsidRDefault="00FA6410" w:rsidP="00FA641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>Однако недоимка по имущественным налогам составила 1257 тысяч рублей, в том числе:</w:t>
      </w:r>
    </w:p>
    <w:p w:rsidR="00FA6410" w:rsidRPr="009B7AC5" w:rsidRDefault="00FA6410" w:rsidP="00FA641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 xml:space="preserve"> - недоимка по транспортному налогу составила 664,00 тыс. руб., </w:t>
      </w:r>
    </w:p>
    <w:p w:rsidR="00FA6410" w:rsidRPr="009B7AC5" w:rsidRDefault="00FA6410" w:rsidP="00FA641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 xml:space="preserve"> - по земельному налогу 527,4 тыс. рублей;</w:t>
      </w:r>
    </w:p>
    <w:p w:rsidR="00FA6410" w:rsidRPr="009B7AC5" w:rsidRDefault="00FA6410" w:rsidP="00FA6410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 xml:space="preserve"> - по налогу на имущество физических лиц 133,18 тыс. рублей.</w:t>
      </w:r>
    </w:p>
    <w:p w:rsidR="00FA6410" w:rsidRPr="009B7AC5" w:rsidRDefault="00FA6410" w:rsidP="00FA64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 xml:space="preserve">         В целях проведения мероприятий по снижению задолженности по налоговым платежам и исполнению доходной части бюджета Атаманского сельского поселения было проведено 34 рабочих комиссии, на которые были приглашены 267</w:t>
      </w:r>
      <w:r w:rsidRPr="009B7A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7AC5">
        <w:rPr>
          <w:rFonts w:ascii="Times New Roman" w:hAnsi="Times New Roman"/>
          <w:sz w:val="28"/>
          <w:szCs w:val="28"/>
        </w:rPr>
        <w:t>неплательщиков налогов</w:t>
      </w:r>
      <w:r>
        <w:rPr>
          <w:rFonts w:ascii="Times New Roman" w:hAnsi="Times New Roman"/>
          <w:sz w:val="28"/>
          <w:szCs w:val="28"/>
        </w:rPr>
        <w:t>.</w:t>
      </w:r>
      <w:r w:rsidRPr="009B7AC5">
        <w:rPr>
          <w:rFonts w:ascii="Times New Roman" w:hAnsi="Times New Roman"/>
          <w:sz w:val="28"/>
          <w:szCs w:val="28"/>
        </w:rPr>
        <w:t xml:space="preserve"> В результате за 2016 год, с учетом недоимки прошлых лет, было погашено 537,9 тыс. рублей.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FA6410" w:rsidRPr="009B7AC5" w:rsidRDefault="00FA6410" w:rsidP="00FA64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 xml:space="preserve">        -</w:t>
      </w:r>
      <w:r>
        <w:rPr>
          <w:rFonts w:ascii="Times New Roman" w:hAnsi="Times New Roman"/>
          <w:sz w:val="28"/>
          <w:szCs w:val="28"/>
        </w:rPr>
        <w:t xml:space="preserve"> налог на имущество физ. лиц - </w:t>
      </w:r>
      <w:r w:rsidRPr="009B7AC5">
        <w:rPr>
          <w:rFonts w:ascii="Times New Roman" w:hAnsi="Times New Roman"/>
          <w:sz w:val="28"/>
          <w:szCs w:val="28"/>
        </w:rPr>
        <w:t>48,58 тыс. рублей;</w:t>
      </w:r>
    </w:p>
    <w:p w:rsidR="00FA6410" w:rsidRPr="009B7AC5" w:rsidRDefault="00FA6410" w:rsidP="00FA64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- земельный налог физ. лиц - </w:t>
      </w:r>
      <w:r w:rsidRPr="009B7AC5">
        <w:rPr>
          <w:rFonts w:ascii="Times New Roman" w:hAnsi="Times New Roman"/>
          <w:sz w:val="28"/>
          <w:szCs w:val="28"/>
        </w:rPr>
        <w:t>75,98 тыс. рублей;</w:t>
      </w:r>
    </w:p>
    <w:p w:rsidR="00FA6410" w:rsidRPr="009B7AC5" w:rsidRDefault="00FA6410" w:rsidP="00FA641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 xml:space="preserve">        - транспортный налог физ. лиц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B7AC5">
        <w:rPr>
          <w:rFonts w:ascii="Times New Roman" w:hAnsi="Times New Roman"/>
          <w:sz w:val="28"/>
          <w:szCs w:val="28"/>
        </w:rPr>
        <w:t>209,27 тыс. рублей.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FA6410" w:rsidRPr="009B7AC5" w:rsidTr="00EF0B23">
        <w:tc>
          <w:tcPr>
            <w:tcW w:w="4503" w:type="dxa"/>
            <w:hideMark/>
          </w:tcPr>
          <w:p w:rsidR="00FA6410" w:rsidRPr="009B7AC5" w:rsidRDefault="00FA6410" w:rsidP="00EF0B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FA6410" w:rsidRPr="009B7AC5" w:rsidRDefault="00FA6410" w:rsidP="00EF0B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A6410" w:rsidRPr="009B7AC5" w:rsidRDefault="009C4442" w:rsidP="00FA641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6410" w:rsidRPr="009B7AC5">
        <w:rPr>
          <w:rFonts w:ascii="Times New Roman" w:hAnsi="Times New Roman"/>
          <w:sz w:val="28"/>
          <w:szCs w:val="28"/>
        </w:rPr>
        <w:t>Для пополнения доходов местного бюджета администрацией сельского поселения проводятся мероприятия по актуализации и расширению налогооблагаемой базы.</w:t>
      </w:r>
    </w:p>
    <w:p w:rsidR="00FA6410" w:rsidRDefault="00FA6410" w:rsidP="00FA641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B7AC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9B7AC5">
        <w:rPr>
          <w:rFonts w:ascii="Times New Roman" w:hAnsi="Times New Roman"/>
          <w:sz w:val="28"/>
          <w:szCs w:val="28"/>
        </w:rPr>
        <w:t>Все земли Атаманского сельского поселения используются на платной основе (земельный налог, арендная плата). Невостребованных земельных паев из земель сельскохозяйственного назначения на территории поселения нет.</w:t>
      </w:r>
      <w:r w:rsidRPr="009B7A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7AC5">
        <w:rPr>
          <w:rFonts w:ascii="Times New Roman" w:hAnsi="Times New Roman"/>
          <w:sz w:val="28"/>
          <w:szCs w:val="28"/>
        </w:rPr>
        <w:t>Составлен реестр бесхозяйных объектов, при наличии средств в бюджете поселения, будет проводиться работа по изготовлению технической документации на эти объекты, для дальнейшей постановки на учет и получения права собственности. Учёт объектов недвижимости ведётся. Имеется реестр строящихся домовладений. С наследниками проводится разъяснительная работа о необходимости оформления наследства.</w:t>
      </w:r>
    </w:p>
    <w:p w:rsidR="00F9610E" w:rsidRPr="009B7AC5" w:rsidRDefault="00F9610E" w:rsidP="00FA6410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FA6410" w:rsidRDefault="00FA6410" w:rsidP="00F9610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6410">
        <w:rPr>
          <w:rFonts w:ascii="Times New Roman" w:hAnsi="Times New Roman"/>
          <w:b/>
          <w:sz w:val="28"/>
          <w:szCs w:val="28"/>
          <w:u w:val="single"/>
        </w:rPr>
        <w:t>Расходы</w:t>
      </w:r>
    </w:p>
    <w:p w:rsidR="003B5D84" w:rsidRDefault="00F9610E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расходы администрации</w:t>
      </w:r>
      <w:r w:rsidR="00503387">
        <w:rPr>
          <w:rFonts w:ascii="Times New Roman" w:hAnsi="Times New Roman" w:cs="Times New Roman"/>
          <w:sz w:val="28"/>
          <w:szCs w:val="28"/>
        </w:rPr>
        <w:t xml:space="preserve"> Атаманского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</w:t>
      </w:r>
      <w:r w:rsidR="00F96668">
        <w:rPr>
          <w:rFonts w:ascii="Times New Roman" w:hAnsi="Times New Roman" w:cs="Times New Roman"/>
          <w:sz w:val="28"/>
          <w:szCs w:val="28"/>
        </w:rPr>
        <w:t xml:space="preserve">тавили 30 278 </w:t>
      </w:r>
      <w:r w:rsidR="00503387">
        <w:rPr>
          <w:rFonts w:ascii="Times New Roman" w:hAnsi="Times New Roman" w:cs="Times New Roman"/>
          <w:sz w:val="28"/>
          <w:szCs w:val="28"/>
        </w:rPr>
        <w:t>756,07 рублей, из них:</w:t>
      </w:r>
    </w:p>
    <w:p w:rsidR="00503387" w:rsidRDefault="00503387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аппарата управления и другие общегосударственные нужды</w:t>
      </w:r>
      <w:r w:rsidR="00F96668">
        <w:rPr>
          <w:rFonts w:ascii="Times New Roman" w:hAnsi="Times New Roman" w:cs="Times New Roman"/>
          <w:sz w:val="28"/>
          <w:szCs w:val="28"/>
        </w:rPr>
        <w:t xml:space="preserve">, такие как: программно-информационное обеспечение; укрепление материально-технической базы, проведение мероприятий, посвященных юбилейным и праздничным датам; поддержка и развитие территориального общественного самоуправления; улучшение условий и охрана труда 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7 709 105 рублей;</w:t>
      </w:r>
    </w:p>
    <w:p w:rsidR="00F96668" w:rsidRDefault="00503387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ку</w:t>
      </w:r>
      <w:r w:rsidR="00F96668">
        <w:rPr>
          <w:rFonts w:ascii="Times New Roman" w:hAnsi="Times New Roman" w:cs="Times New Roman"/>
          <w:sz w:val="28"/>
          <w:szCs w:val="28"/>
        </w:rPr>
        <w:t>льтуру и содержание сельской библиотеки израсходовано 6</w:t>
      </w:r>
      <w:r w:rsidR="00E10397">
        <w:rPr>
          <w:rFonts w:ascii="Times New Roman" w:hAnsi="Times New Roman" w:cs="Times New Roman"/>
          <w:sz w:val="28"/>
          <w:szCs w:val="28"/>
        </w:rPr>
        <w:t> </w:t>
      </w:r>
      <w:r w:rsidR="00F96668">
        <w:rPr>
          <w:rFonts w:ascii="Times New Roman" w:hAnsi="Times New Roman" w:cs="Times New Roman"/>
          <w:sz w:val="28"/>
          <w:szCs w:val="28"/>
        </w:rPr>
        <w:t>541</w:t>
      </w:r>
      <w:r w:rsidR="00E10397">
        <w:rPr>
          <w:rFonts w:ascii="Times New Roman" w:hAnsi="Times New Roman" w:cs="Times New Roman"/>
          <w:sz w:val="28"/>
          <w:szCs w:val="28"/>
        </w:rPr>
        <w:t xml:space="preserve"> 447</w:t>
      </w:r>
      <w:r w:rsidR="00F9666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96668" w:rsidRDefault="00F96668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социальную поддержку граждан Атаманского сельского поселения израсходовано 464 100 рублей;</w:t>
      </w:r>
    </w:p>
    <w:p w:rsidR="00AF3512" w:rsidRDefault="00F96668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512">
        <w:rPr>
          <w:rFonts w:ascii="Times New Roman" w:hAnsi="Times New Roman" w:cs="Times New Roman"/>
          <w:sz w:val="28"/>
          <w:szCs w:val="28"/>
        </w:rPr>
        <w:t>На развитие физкультуры и спорта израсходовано 351 303 рубля;</w:t>
      </w:r>
    </w:p>
    <w:p w:rsidR="00AF3512" w:rsidRDefault="00AF3512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молодежную политику израсходовано 310 113 рублей;</w:t>
      </w:r>
    </w:p>
    <w:p w:rsidR="00AF3512" w:rsidRDefault="00AF3512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содержание ВУС израсходовано 392 400; </w:t>
      </w:r>
    </w:p>
    <w:p w:rsidR="00E10397" w:rsidRDefault="00E10397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обустройство систем видеонаблюдения израсходовано 394 846 рублей;</w:t>
      </w:r>
    </w:p>
    <w:p w:rsidR="0030230C" w:rsidRDefault="00E10397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30C">
        <w:rPr>
          <w:rFonts w:ascii="Times New Roman" w:hAnsi="Times New Roman" w:cs="Times New Roman"/>
          <w:sz w:val="28"/>
          <w:szCs w:val="28"/>
        </w:rPr>
        <w:t xml:space="preserve"> На вывоз бытовых отходов и мусора израсходовано 199 700 рублей;</w:t>
      </w:r>
    </w:p>
    <w:p w:rsidR="0030230C" w:rsidRDefault="0030230C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мест захоронения израсходовано 6</w:t>
      </w:r>
      <w:r w:rsidR="00113FA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3F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2F2821" w:rsidRDefault="0030230C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82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лагоустрой</w:t>
      </w:r>
      <w:r w:rsidR="002F2821">
        <w:rPr>
          <w:rFonts w:ascii="Times New Roman" w:hAnsi="Times New Roman" w:cs="Times New Roman"/>
          <w:sz w:val="28"/>
          <w:szCs w:val="28"/>
        </w:rPr>
        <w:t>ство и озеленение территории Атаманского сельского поселения израсходовано 610 555 рублей;</w:t>
      </w:r>
    </w:p>
    <w:p w:rsidR="00BF2C2A" w:rsidRDefault="002F2821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C2A">
        <w:rPr>
          <w:rFonts w:ascii="Times New Roman" w:hAnsi="Times New Roman" w:cs="Times New Roman"/>
          <w:sz w:val="28"/>
          <w:szCs w:val="28"/>
        </w:rPr>
        <w:t>На поддержание казачества Атаманского сельского поселения израсходовано 181 000 рублей;</w:t>
      </w:r>
    </w:p>
    <w:p w:rsidR="00BF2C2A" w:rsidRDefault="00BF2C2A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дорожное хозяйство и безопасность дорожного движения израсходовано 4 360 147 рублей;</w:t>
      </w:r>
    </w:p>
    <w:p w:rsidR="00BF2C2A" w:rsidRDefault="00BF2C2A" w:rsidP="00F9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обустройство и содержание уличного освещения израсходовано 3 735 798 рублей;</w:t>
      </w:r>
    </w:p>
    <w:p w:rsidR="00F9610E" w:rsidRDefault="00BF2C2A" w:rsidP="00BF2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развитие и укрепление материально-технической базы МУП ЖКХ «Атаманское» израсходовано 3 889 849 рублей. </w:t>
      </w:r>
      <w:r w:rsidR="002F2821">
        <w:rPr>
          <w:rFonts w:ascii="Times New Roman" w:hAnsi="Times New Roman" w:cs="Times New Roman"/>
          <w:sz w:val="28"/>
          <w:szCs w:val="28"/>
        </w:rPr>
        <w:t xml:space="preserve"> </w:t>
      </w:r>
      <w:r w:rsidR="0030230C">
        <w:rPr>
          <w:rFonts w:ascii="Times New Roman" w:hAnsi="Times New Roman" w:cs="Times New Roman"/>
          <w:sz w:val="28"/>
          <w:szCs w:val="28"/>
        </w:rPr>
        <w:t xml:space="preserve"> </w:t>
      </w:r>
      <w:r w:rsidR="00AF3512">
        <w:rPr>
          <w:rFonts w:ascii="Times New Roman" w:hAnsi="Times New Roman" w:cs="Times New Roman"/>
          <w:sz w:val="28"/>
          <w:szCs w:val="28"/>
        </w:rPr>
        <w:t xml:space="preserve"> </w:t>
      </w:r>
      <w:r w:rsidR="00F966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2D06" w:rsidRDefault="00712D06" w:rsidP="00505D4C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12D06" w:rsidRPr="00FA6410" w:rsidRDefault="00712D06" w:rsidP="00712D0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Благоустройство</w:t>
      </w:r>
    </w:p>
    <w:p w:rsidR="00074D02" w:rsidRDefault="00712D06" w:rsidP="00712D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Атаманского сельского поселения в 2016 году заключено </w:t>
      </w:r>
      <w:r w:rsidR="000518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47C92">
        <w:rPr>
          <w:rFonts w:ascii="Times New Roman" w:hAnsi="Times New Roman" w:cs="Times New Roman"/>
          <w:color w:val="000000" w:themeColor="text1"/>
          <w:sz w:val="28"/>
          <w:szCs w:val="28"/>
        </w:rPr>
        <w:t>56 договоров на сумму</w:t>
      </w:r>
      <w:r w:rsidR="00085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 w:rsidR="0005187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857B1">
        <w:rPr>
          <w:rFonts w:ascii="Times New Roman" w:hAnsi="Times New Roman" w:cs="Times New Roman"/>
          <w:color w:val="000000" w:themeColor="text1"/>
          <w:sz w:val="28"/>
          <w:szCs w:val="28"/>
        </w:rPr>
        <w:t> 000 000</w:t>
      </w:r>
      <w:r w:rsidRPr="00D4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857B1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были направлены на благоустройство станицы Атаманской</w:t>
      </w:r>
      <w:r w:rsidRPr="00D47C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5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6FED" w:rsidRDefault="000857B1" w:rsidP="00712D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712D06" w:rsidRPr="00D4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D0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2016 года было обустроено более 6 км улично-дорожной сети уличным освещением на сумму 3 073 539 рублей.</w:t>
      </w:r>
    </w:p>
    <w:p w:rsidR="00690546" w:rsidRDefault="00B16FED" w:rsidP="00712D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 капитальный ремонт асфальтного покрытия на участках автомобильных дорог по улицам Ленина, Крупской, и переулка Мостового общей протяженностью</w:t>
      </w:r>
      <w:r w:rsidR="0069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654 метра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690546">
        <w:rPr>
          <w:rFonts w:ascii="Times New Roman" w:hAnsi="Times New Roman" w:cs="Times New Roman"/>
          <w:color w:val="000000" w:themeColor="text1"/>
          <w:sz w:val="28"/>
          <w:szCs w:val="28"/>
        </w:rPr>
        <w:t>1 653 910 рублей.</w:t>
      </w:r>
    </w:p>
    <w:p w:rsidR="000B331B" w:rsidRDefault="00690546" w:rsidP="00712D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Произведено грейдирование грунтовых и гравийных дорог протяженностью более 30 км, с частичной подсыпкой ГПС, на сумму 490 000 рублей.</w:t>
      </w:r>
    </w:p>
    <w:p w:rsidR="00F93EF0" w:rsidRDefault="000B331B" w:rsidP="00712D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Произведено строительство тротуарных дорожек на пересечении улиц Шевченко и Крупской (подходы к пешеходным переходам)</w:t>
      </w:r>
      <w:r w:rsidR="00F9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протяженностью 65,4 метра на сумму 420 592 рубля.</w:t>
      </w:r>
    </w:p>
    <w:p w:rsidR="00F93EF0" w:rsidRDefault="00F93EF0" w:rsidP="00712D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2 светофорных объекта Т-7 на 2-х пешеходных переходах стоимостью 207 403 рубля.</w:t>
      </w:r>
    </w:p>
    <w:p w:rsidR="005B62B3" w:rsidRDefault="005B62B3" w:rsidP="00712D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Установлена система видеонаблюдения территорий прилегающих к зданию администрации, Дома культуры, СОШ №4 (15 видеокамер, 3 видеорегистратора) на сумму 394 846 рублей.</w:t>
      </w:r>
    </w:p>
    <w:p w:rsidR="0005187A" w:rsidRDefault="0005187A" w:rsidP="00A3459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2 новые спортивные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-площадки</w:t>
      </w:r>
      <w:r w:rsidR="005F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улице Ленина и Юных Ленинцев,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новые детские игровые площадки и доукомплектована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одна центральная площадка по ул</w:t>
      </w:r>
      <w:r w:rsidR="005F1459">
        <w:rPr>
          <w:rFonts w:ascii="Times New Roman" w:hAnsi="Times New Roman" w:cs="Times New Roman"/>
          <w:color w:val="000000" w:themeColor="text1"/>
          <w:sz w:val="28"/>
          <w:szCs w:val="28"/>
        </w:rPr>
        <w:t>ице</w:t>
      </w:r>
      <w:r w:rsidR="00A345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Жлобы на общую сумму 223 020 рублей.</w:t>
      </w:r>
      <w:r w:rsidR="005F1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62B3" w:rsidRDefault="005B62B3" w:rsidP="00712D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2016 года производилась уборка аварийных деревьев, покос травы на землях поселения, уборка мусора, вывоз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биоотходов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содержание мест захоронения и озеленение станицы </w:t>
      </w:r>
      <w:r w:rsidR="0005187A">
        <w:rPr>
          <w:rFonts w:ascii="Times New Roman" w:hAnsi="Times New Roman" w:cs="Times New Roman"/>
          <w:color w:val="000000" w:themeColor="text1"/>
          <w:sz w:val="28"/>
          <w:szCs w:val="28"/>
        </w:rPr>
        <w:t>на сумму более 1 000 000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6FED" w:rsidRDefault="00F93EF0" w:rsidP="00712D0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166B" w:rsidRPr="00C6166B" w:rsidRDefault="00C6166B" w:rsidP="00C6166B">
      <w:pPr>
        <w:ind w:firstLine="8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66B">
        <w:rPr>
          <w:rFonts w:ascii="Times New Roman" w:hAnsi="Times New Roman" w:cs="Times New Roman"/>
          <w:b/>
          <w:sz w:val="28"/>
          <w:szCs w:val="28"/>
          <w:u w:val="single"/>
        </w:rPr>
        <w:t>ЖКХ</w:t>
      </w:r>
    </w:p>
    <w:p w:rsidR="00C6166B" w:rsidRPr="00C6166B" w:rsidRDefault="00C6166B" w:rsidP="00C6166B">
      <w:pPr>
        <w:tabs>
          <w:tab w:val="left" w:pos="0"/>
          <w:tab w:val="left" w:pos="675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</w:t>
      </w:r>
      <w:r w:rsidR="005F1459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«Жилищно-коммунальное хозяйство Атаманское» </w:t>
      </w:r>
      <w:r w:rsidRPr="00C6166B">
        <w:rPr>
          <w:rFonts w:ascii="Times New Roman" w:hAnsi="Times New Roman" w:cs="Times New Roman"/>
          <w:sz w:val="28"/>
          <w:szCs w:val="28"/>
        </w:rPr>
        <w:t>являются:</w:t>
      </w:r>
    </w:p>
    <w:p w:rsidR="00C6166B" w:rsidRPr="00C6166B" w:rsidRDefault="00C6166B" w:rsidP="00C6166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услуги по холодному водоснабжению;</w:t>
      </w:r>
    </w:p>
    <w:p w:rsidR="00C6166B" w:rsidRPr="00C6166B" w:rsidRDefault="00C6166B" w:rsidP="00C6166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услуги по сбору и вывозу твердых коммунальных отходов;</w:t>
      </w:r>
    </w:p>
    <w:p w:rsidR="00C6166B" w:rsidRPr="00C6166B" w:rsidRDefault="00C6166B" w:rsidP="00C6166B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 xml:space="preserve">предоставление прочих персональных услуг (услуги трактора, покос сорной растительности, услуги экскаватора, спил и вывоз деревьев и др.).   </w:t>
      </w:r>
    </w:p>
    <w:p w:rsidR="00C6166B" w:rsidRPr="00C6166B" w:rsidRDefault="00C6166B" w:rsidP="00C6166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По состоянию на 01.01.2017 г. заключено договоров:</w:t>
      </w:r>
    </w:p>
    <w:p w:rsidR="00C6166B" w:rsidRPr="00C6166B" w:rsidRDefault="00C6166B" w:rsidP="00C6166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на водоснабжение — 1044 шт., в том числе юр. лица и ИП — 14 шт.;</w:t>
      </w:r>
    </w:p>
    <w:p w:rsidR="00C6166B" w:rsidRPr="00C6166B" w:rsidRDefault="00E74B88" w:rsidP="00C6166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вывоз ТКО — 800 шт., в том </w:t>
      </w:r>
      <w:r w:rsidR="00C6166B" w:rsidRPr="00C6166B">
        <w:rPr>
          <w:rFonts w:ascii="Times New Roman" w:hAnsi="Times New Roman" w:cs="Times New Roman"/>
          <w:sz w:val="28"/>
          <w:szCs w:val="28"/>
        </w:rPr>
        <w:t xml:space="preserve">числе юр. лица — 10 шт. </w:t>
      </w:r>
    </w:p>
    <w:p w:rsidR="00C6166B" w:rsidRPr="00C6166B" w:rsidRDefault="00C6166B" w:rsidP="00C6166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 xml:space="preserve">За период с марта по декабрь 2016 г. реализовано воды 173,1 тыс. м3, в том числе: населению — 126 тыс. м3, предприятиям — 47,1 тыс. м3. Выручка от реализации воды составила 3 625,8 тыс. руб. </w:t>
      </w:r>
    </w:p>
    <w:p w:rsidR="00C6166B" w:rsidRPr="00C6166B" w:rsidRDefault="00C6166B" w:rsidP="00C6166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При этом выполнены работы по замене водопроводных сетей протяженностью 450 м, в том числе:</w:t>
      </w:r>
    </w:p>
    <w:p w:rsidR="00C6166B" w:rsidRPr="00C6166B" w:rsidRDefault="00C6166B" w:rsidP="00C6166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по ул. Крупской от ул. Кооперативной до пер. Проезжего 150 м;</w:t>
      </w:r>
    </w:p>
    <w:p w:rsidR="00C6166B" w:rsidRPr="00C6166B" w:rsidRDefault="00C6166B" w:rsidP="00C6166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на пересечении ул. Жлобы и пер. Красноармейского 100 м;</w:t>
      </w:r>
    </w:p>
    <w:p w:rsidR="00C6166B" w:rsidRPr="00C6166B" w:rsidRDefault="00C6166B" w:rsidP="00C6166B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Pr="00C6166B">
        <w:rPr>
          <w:rFonts w:ascii="Times New Roman" w:hAnsi="Times New Roman" w:cs="Times New Roman"/>
          <w:sz w:val="28"/>
          <w:szCs w:val="28"/>
        </w:rPr>
        <w:t>Толстушко</w:t>
      </w:r>
      <w:proofErr w:type="spellEnd"/>
      <w:r w:rsidRPr="00C6166B">
        <w:rPr>
          <w:rFonts w:ascii="Times New Roman" w:hAnsi="Times New Roman" w:cs="Times New Roman"/>
          <w:sz w:val="28"/>
          <w:szCs w:val="28"/>
        </w:rPr>
        <w:t xml:space="preserve"> 200 м.</w:t>
      </w:r>
    </w:p>
    <w:p w:rsidR="00C6166B" w:rsidRPr="00C6166B" w:rsidRDefault="00C6166B" w:rsidP="00C6166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 xml:space="preserve">Проведены подготовительные работы по замене магистрального трубопровода протяженностью 700 м на участке межу территориями СТФ и садоводческой бригады ООО «Атаманское» от артезианской скважины № 3942 до реки Сосыка, а именно: подготовлена траншея для укладки трубопровода протяженностью 500, закуплена труба полиэтиленовая </w:t>
      </w:r>
      <w:proofErr w:type="spellStart"/>
      <w:r w:rsidRPr="00C6166B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C6166B">
        <w:rPr>
          <w:rFonts w:ascii="Times New Roman" w:hAnsi="Times New Roman" w:cs="Times New Roman"/>
          <w:sz w:val="28"/>
          <w:szCs w:val="28"/>
        </w:rPr>
        <w:t xml:space="preserve">. 110 мм в количестве 500 м.  </w:t>
      </w:r>
    </w:p>
    <w:p w:rsidR="00C6166B" w:rsidRPr="00C6166B" w:rsidRDefault="00C6166B" w:rsidP="00C6166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За 2016 год вывезено 1250 м3 твердых коммунальных отходов, выручка от данного вида деятельности составила 657,7 тыс. руб.</w:t>
      </w:r>
    </w:p>
    <w:p w:rsidR="00C6166B" w:rsidRPr="00C6166B" w:rsidRDefault="00C6166B" w:rsidP="00C6166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Кроме этого в 2016 году выполнялись разные работы для нужд Атаманского сельского поселения по заданию администрации, в том числе:</w:t>
      </w:r>
    </w:p>
    <w:p w:rsidR="00C6166B" w:rsidRPr="00C6166B" w:rsidRDefault="00C6166B" w:rsidP="00C616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ремонт дорожных знаков;</w:t>
      </w:r>
    </w:p>
    <w:p w:rsidR="00C6166B" w:rsidRPr="00C6166B" w:rsidRDefault="00C6166B" w:rsidP="00C616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содержание кладбищ по ул. Вокзальной и ул. Октябрьской;</w:t>
      </w:r>
    </w:p>
    <w:p w:rsidR="00C6166B" w:rsidRPr="00C6166B" w:rsidRDefault="00C6166B" w:rsidP="00C616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установка 2-х спортивных комплексов;</w:t>
      </w:r>
    </w:p>
    <w:p w:rsidR="00C6166B" w:rsidRPr="00C6166B" w:rsidRDefault="00C6166B" w:rsidP="00C616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покос сорной растительности на территории ст. Атаманской;</w:t>
      </w:r>
    </w:p>
    <w:p w:rsidR="00C6166B" w:rsidRPr="00C6166B" w:rsidRDefault="00C6166B" w:rsidP="00C616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спил деревьев и вырубка кустарников;</w:t>
      </w:r>
    </w:p>
    <w:p w:rsidR="00C6166B" w:rsidRPr="00C6166B" w:rsidRDefault="00C6166B" w:rsidP="00C616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установка стоек под камеры видеонаблюдения;</w:t>
      </w:r>
    </w:p>
    <w:p w:rsidR="00C6166B" w:rsidRPr="00C6166B" w:rsidRDefault="00C6166B" w:rsidP="00C616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ремонт кабинетов в здании администрации;</w:t>
      </w:r>
    </w:p>
    <w:p w:rsidR="00C6166B" w:rsidRPr="00C6166B" w:rsidRDefault="00C6166B" w:rsidP="00C616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lastRenderedPageBreak/>
        <w:t>ремонтные работы в Доме культуры;</w:t>
      </w:r>
    </w:p>
    <w:p w:rsidR="00C6166B" w:rsidRPr="00C6166B" w:rsidRDefault="00C6166B" w:rsidP="00C616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>ремонт лавок на стадионе;</w:t>
      </w:r>
    </w:p>
    <w:p w:rsidR="00C6166B" w:rsidRPr="00C6166B" w:rsidRDefault="00C6166B" w:rsidP="00C6166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 xml:space="preserve">устройство ограждения на кладбище по ул. Вокзальной. </w:t>
      </w:r>
    </w:p>
    <w:p w:rsidR="00C6166B" w:rsidRPr="00C6166B" w:rsidRDefault="00C6166B" w:rsidP="00C6166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 xml:space="preserve">         Выручка от выполнения указанных видов работ составила 1 716,5 тыс. руб.</w:t>
      </w:r>
    </w:p>
    <w:p w:rsidR="00C6166B" w:rsidRDefault="00C6166B" w:rsidP="00C6166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166B">
        <w:rPr>
          <w:rFonts w:ascii="Times New Roman" w:hAnsi="Times New Roman" w:cs="Times New Roman"/>
          <w:sz w:val="28"/>
          <w:szCs w:val="28"/>
        </w:rPr>
        <w:t xml:space="preserve">      Также реализовано дров населению в количестве 52 м3 на сумму 46,2 тыс. руб.</w:t>
      </w:r>
    </w:p>
    <w:p w:rsidR="00C6166B" w:rsidRDefault="00C6166B" w:rsidP="00C6166B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6166B" w:rsidRPr="00F9610E" w:rsidRDefault="00C6166B" w:rsidP="00F9610E">
      <w:pPr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66B">
        <w:rPr>
          <w:rFonts w:ascii="Times New Roman" w:hAnsi="Times New Roman" w:cs="Times New Roman"/>
          <w:b/>
          <w:sz w:val="28"/>
          <w:szCs w:val="28"/>
          <w:u w:val="single"/>
        </w:rPr>
        <w:t>Работа администрации</w:t>
      </w:r>
    </w:p>
    <w:p w:rsidR="00C6166B" w:rsidRDefault="00C6166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момент штатная численность составляет 15 человек, из которых 6 муниципальных и 9 не муниципальных работника. </w:t>
      </w:r>
    </w:p>
    <w:p w:rsidR="002D64FB" w:rsidRDefault="00C6166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D64FB">
        <w:rPr>
          <w:rFonts w:ascii="Times New Roman" w:hAnsi="Times New Roman" w:cs="Times New Roman"/>
          <w:color w:val="000000" w:themeColor="text1"/>
          <w:sz w:val="28"/>
          <w:szCs w:val="28"/>
        </w:rPr>
        <w:t>2016 году главой поселения на личном приёме принято 16 человек, п</w:t>
      </w:r>
      <w:r w:rsidR="00F03222">
        <w:rPr>
          <w:rFonts w:ascii="Times New Roman" w:hAnsi="Times New Roman" w:cs="Times New Roman"/>
          <w:color w:val="000000" w:themeColor="text1"/>
          <w:sz w:val="28"/>
          <w:szCs w:val="28"/>
        </w:rPr>
        <w:t>оступило 83 письменных обращения</w:t>
      </w:r>
      <w:r w:rsidR="002D6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64FB" w:rsidRPr="00FF4944" w:rsidRDefault="002D64FB" w:rsidP="002D64F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Атаманского сельского поселения состоит из 14 депутатов. </w:t>
      </w:r>
      <w:r>
        <w:rPr>
          <w:rFonts w:ascii="Times New Roman" w:hAnsi="Times New Roman" w:cs="Times New Roman"/>
          <w:sz w:val="28"/>
          <w:szCs w:val="28"/>
        </w:rPr>
        <w:t>В 2016 году состоялось 16 заседаний Совета Атаманского сельского поселения, на которых принято 63 решения.</w:t>
      </w:r>
      <w:r w:rsidRPr="009D79EE">
        <w:rPr>
          <w:rFonts w:ascii="Times New Roman" w:hAnsi="Times New Roman" w:cs="Times New Roman"/>
          <w:sz w:val="28"/>
          <w:szCs w:val="28"/>
        </w:rPr>
        <w:t>  </w:t>
      </w:r>
    </w:p>
    <w:p w:rsidR="002D64FB" w:rsidRDefault="002D64F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Постоянную работу ведут комиссии:</w:t>
      </w:r>
    </w:p>
    <w:p w:rsidR="002D64FB" w:rsidRDefault="002D64F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административная;</w:t>
      </w:r>
    </w:p>
    <w:p w:rsidR="002D64FB" w:rsidRDefault="002D64F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-Совет профилактики.</w:t>
      </w:r>
    </w:p>
    <w:p w:rsidR="00C6166B" w:rsidRPr="00D47C92" w:rsidRDefault="00C6166B" w:rsidP="00C6166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C9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было составлено 5 административных протоколов, из них 4 материала направлены для рассмотрения в Павловский районный суд (за нарушение «детского» закона),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7C92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 административной комиссией при администрации поселения (за систематическое нарушение покоя соседей в ночное время).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12 заседаний Совета профилактики.</w:t>
      </w:r>
    </w:p>
    <w:p w:rsidR="00C6166B" w:rsidRDefault="00C6166B" w:rsidP="00C6166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уполномоченным специалистом администрации совершено 380 нотариальных действий на общую сумму 46 630 рублей. </w:t>
      </w:r>
    </w:p>
    <w:p w:rsidR="00A962A0" w:rsidRDefault="00C6166B" w:rsidP="00A962A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 года в</w:t>
      </w:r>
      <w:r w:rsidRPr="009D79EE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страцию сельского поселения за </w:t>
      </w:r>
      <w:r w:rsidRPr="009D79EE">
        <w:rPr>
          <w:rFonts w:ascii="Times New Roman" w:hAnsi="Times New Roman" w:cs="Times New Roman"/>
          <w:sz w:val="28"/>
          <w:szCs w:val="28"/>
        </w:rPr>
        <w:t>выписками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(о составе семьи) </w:t>
      </w:r>
      <w:r w:rsidRPr="009D79EE">
        <w:rPr>
          <w:rFonts w:ascii="Times New Roman" w:hAnsi="Times New Roman" w:cs="Times New Roman"/>
          <w:sz w:val="28"/>
          <w:szCs w:val="28"/>
        </w:rPr>
        <w:t xml:space="preserve">обратилось </w:t>
      </w:r>
      <w:r>
        <w:rPr>
          <w:rFonts w:ascii="Times New Roman" w:hAnsi="Times New Roman" w:cs="Times New Roman"/>
          <w:sz w:val="28"/>
          <w:szCs w:val="28"/>
        </w:rPr>
        <w:t>1640 </w:t>
      </w:r>
      <w:r w:rsidRPr="009D79EE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овек, за справками о наличии ЛПХ – 73 человека</w:t>
      </w:r>
      <w:r w:rsidR="00A962A0">
        <w:rPr>
          <w:rFonts w:ascii="Times New Roman" w:hAnsi="Times New Roman" w:cs="Times New Roman"/>
          <w:sz w:val="28"/>
          <w:szCs w:val="28"/>
        </w:rPr>
        <w:t xml:space="preserve">, </w:t>
      </w:r>
      <w:r w:rsidR="0046268B">
        <w:rPr>
          <w:rFonts w:ascii="Times New Roman" w:hAnsi="Times New Roman" w:cs="Times New Roman"/>
          <w:sz w:val="28"/>
          <w:szCs w:val="28"/>
        </w:rPr>
        <w:t>поступило 58 заявлений об оказании муниципальных услуг в области землеустройства. Все заявления</w:t>
      </w:r>
      <w:r w:rsidR="00A962A0">
        <w:rPr>
          <w:rFonts w:ascii="Times New Roman" w:hAnsi="Times New Roman" w:cs="Times New Roman"/>
          <w:sz w:val="28"/>
          <w:szCs w:val="28"/>
        </w:rPr>
        <w:t xml:space="preserve"> рассмотрены и приняты решения, </w:t>
      </w:r>
      <w:r w:rsidR="0046268B">
        <w:rPr>
          <w:rFonts w:ascii="Times New Roman" w:hAnsi="Times New Roman" w:cs="Times New Roman"/>
          <w:sz w:val="28"/>
          <w:szCs w:val="28"/>
        </w:rPr>
        <w:t>за </w:t>
      </w:r>
      <w:r w:rsidR="0046268B" w:rsidRPr="009D79EE">
        <w:rPr>
          <w:rFonts w:ascii="Times New Roman" w:hAnsi="Times New Roman" w:cs="Times New Roman"/>
          <w:sz w:val="28"/>
          <w:szCs w:val="28"/>
        </w:rPr>
        <w:t>справками и выписками</w:t>
      </w:r>
      <w:r w:rsidR="0046268B">
        <w:rPr>
          <w:rFonts w:ascii="Times New Roman" w:hAnsi="Times New Roman" w:cs="Times New Roman"/>
          <w:sz w:val="28"/>
          <w:szCs w:val="28"/>
        </w:rPr>
        <w:t xml:space="preserve"> о наличии земельного участка </w:t>
      </w:r>
      <w:r w:rsidR="0046268B" w:rsidRPr="009D79EE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46268B">
        <w:rPr>
          <w:rFonts w:ascii="Times New Roman" w:hAnsi="Times New Roman" w:cs="Times New Roman"/>
          <w:sz w:val="28"/>
          <w:szCs w:val="28"/>
        </w:rPr>
        <w:t>246 </w:t>
      </w:r>
      <w:r w:rsidR="0046268B" w:rsidRPr="009D79EE">
        <w:rPr>
          <w:rFonts w:ascii="Times New Roman" w:hAnsi="Times New Roman" w:cs="Times New Roman"/>
          <w:sz w:val="28"/>
          <w:szCs w:val="28"/>
        </w:rPr>
        <w:t>чел</w:t>
      </w:r>
      <w:r w:rsidR="0046268B">
        <w:rPr>
          <w:rFonts w:ascii="Times New Roman" w:hAnsi="Times New Roman" w:cs="Times New Roman"/>
          <w:sz w:val="28"/>
          <w:szCs w:val="28"/>
        </w:rPr>
        <w:t>овек</w:t>
      </w:r>
      <w:r w:rsidR="0046268B" w:rsidRPr="009D79EE">
        <w:rPr>
          <w:rFonts w:ascii="Times New Roman" w:hAnsi="Times New Roman" w:cs="Times New Roman"/>
          <w:sz w:val="28"/>
          <w:szCs w:val="28"/>
        </w:rPr>
        <w:t>. </w:t>
      </w:r>
    </w:p>
    <w:p w:rsidR="0046268B" w:rsidRPr="00FF4944" w:rsidRDefault="0046268B" w:rsidP="00A962A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9EE">
        <w:rPr>
          <w:rFonts w:ascii="Times New Roman" w:hAnsi="Times New Roman" w:cs="Times New Roman"/>
          <w:sz w:val="28"/>
          <w:szCs w:val="28"/>
        </w:rPr>
        <w:t> </w:t>
      </w:r>
    </w:p>
    <w:p w:rsidR="00986EC3" w:rsidRPr="00B00271" w:rsidRDefault="00986EC3" w:rsidP="00986EC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0271">
        <w:rPr>
          <w:rFonts w:ascii="Times New Roman" w:hAnsi="Times New Roman"/>
          <w:b/>
          <w:sz w:val="28"/>
          <w:szCs w:val="28"/>
          <w:u w:val="single"/>
        </w:rPr>
        <w:t>Социальная сфера</w:t>
      </w:r>
    </w:p>
    <w:p w:rsidR="00986EC3" w:rsidRPr="00B00271" w:rsidRDefault="00986EC3" w:rsidP="00986EC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 xml:space="preserve">На территории Атаманского сельского поселения проживают: </w:t>
      </w:r>
      <w:r w:rsidRPr="000B46E4">
        <w:rPr>
          <w:rFonts w:ascii="Times New Roman" w:hAnsi="Times New Roman"/>
          <w:sz w:val="28"/>
          <w:szCs w:val="28"/>
        </w:rPr>
        <w:t>33</w:t>
      </w:r>
      <w:r w:rsidR="000B46E4" w:rsidRPr="000B46E4">
        <w:rPr>
          <w:rFonts w:ascii="Times New Roman" w:hAnsi="Times New Roman"/>
          <w:sz w:val="28"/>
          <w:szCs w:val="28"/>
        </w:rPr>
        <w:t>2</w:t>
      </w:r>
      <w:r w:rsidR="00A962A0">
        <w:rPr>
          <w:rFonts w:ascii="Times New Roman" w:hAnsi="Times New Roman"/>
          <w:sz w:val="28"/>
          <w:szCs w:val="28"/>
        </w:rPr>
        <w:t xml:space="preserve"> инвалида</w:t>
      </w:r>
      <w:r w:rsidRPr="000B46E4">
        <w:rPr>
          <w:rFonts w:ascii="Times New Roman" w:hAnsi="Times New Roman"/>
          <w:sz w:val="28"/>
          <w:szCs w:val="28"/>
        </w:rPr>
        <w:t xml:space="preserve"> 1, 2, 3 группы, </w:t>
      </w:r>
      <w:r w:rsidR="00630CBF" w:rsidRPr="000B46E4">
        <w:rPr>
          <w:rFonts w:ascii="Times New Roman" w:hAnsi="Times New Roman"/>
          <w:sz w:val="28"/>
          <w:szCs w:val="28"/>
        </w:rPr>
        <w:t>101</w:t>
      </w:r>
      <w:r w:rsidR="00A962A0">
        <w:rPr>
          <w:rFonts w:ascii="Times New Roman" w:hAnsi="Times New Roman"/>
          <w:sz w:val="28"/>
          <w:szCs w:val="28"/>
        </w:rPr>
        <w:t xml:space="preserve"> - неполная</w:t>
      </w:r>
      <w:r w:rsidRPr="000B46E4">
        <w:rPr>
          <w:rFonts w:ascii="Times New Roman" w:hAnsi="Times New Roman"/>
          <w:sz w:val="28"/>
          <w:szCs w:val="28"/>
        </w:rPr>
        <w:t xml:space="preserve"> семь</w:t>
      </w:r>
      <w:r w:rsidR="00A962A0">
        <w:rPr>
          <w:rFonts w:ascii="Times New Roman" w:hAnsi="Times New Roman"/>
          <w:sz w:val="28"/>
          <w:szCs w:val="28"/>
        </w:rPr>
        <w:t>я</w:t>
      </w:r>
      <w:r w:rsidRPr="00B00271">
        <w:rPr>
          <w:rFonts w:ascii="Times New Roman" w:hAnsi="Times New Roman"/>
          <w:sz w:val="28"/>
          <w:szCs w:val="28"/>
        </w:rPr>
        <w:t xml:space="preserve">, зарегистрировано </w:t>
      </w:r>
      <w:r>
        <w:rPr>
          <w:rFonts w:ascii="Times New Roman" w:hAnsi="Times New Roman"/>
          <w:sz w:val="28"/>
          <w:szCs w:val="28"/>
        </w:rPr>
        <w:t>42</w:t>
      </w:r>
      <w:r w:rsidRPr="00B00271">
        <w:rPr>
          <w:rFonts w:ascii="Times New Roman" w:hAnsi="Times New Roman"/>
          <w:sz w:val="28"/>
          <w:szCs w:val="28"/>
        </w:rPr>
        <w:t xml:space="preserve"> многодетных сем</w:t>
      </w:r>
      <w:r>
        <w:rPr>
          <w:rFonts w:ascii="Times New Roman" w:hAnsi="Times New Roman"/>
          <w:sz w:val="28"/>
          <w:szCs w:val="28"/>
        </w:rPr>
        <w:t>ьи</w:t>
      </w:r>
      <w:r w:rsidRPr="00B00271">
        <w:rPr>
          <w:rFonts w:ascii="Times New Roman" w:hAnsi="Times New Roman"/>
          <w:sz w:val="28"/>
          <w:szCs w:val="28"/>
        </w:rPr>
        <w:t xml:space="preserve">. Для обслуживания и работы с данной категорией людей в станице работает </w:t>
      </w:r>
      <w:r>
        <w:rPr>
          <w:rFonts w:ascii="Times New Roman" w:hAnsi="Times New Roman"/>
          <w:sz w:val="28"/>
          <w:szCs w:val="28"/>
        </w:rPr>
        <w:t>2</w:t>
      </w:r>
      <w:r w:rsidRPr="00B00271">
        <w:rPr>
          <w:rFonts w:ascii="Times New Roman" w:hAnsi="Times New Roman"/>
          <w:sz w:val="28"/>
          <w:szCs w:val="28"/>
        </w:rPr>
        <w:t xml:space="preserve"> отделения социальной защиты. Всего на обслуживании находятся </w:t>
      </w:r>
      <w:r w:rsidR="000B46E4" w:rsidRPr="000B46E4">
        <w:rPr>
          <w:rFonts w:ascii="Times New Roman" w:hAnsi="Times New Roman"/>
          <w:sz w:val="28"/>
          <w:szCs w:val="28"/>
        </w:rPr>
        <w:t>133</w:t>
      </w:r>
      <w:r w:rsidRPr="000B46E4">
        <w:rPr>
          <w:rFonts w:ascii="Times New Roman" w:hAnsi="Times New Roman"/>
          <w:sz w:val="28"/>
          <w:szCs w:val="28"/>
        </w:rPr>
        <w:t xml:space="preserve"> </w:t>
      </w:r>
      <w:r w:rsidRPr="00B00271">
        <w:rPr>
          <w:rFonts w:ascii="Times New Roman" w:hAnsi="Times New Roman"/>
          <w:sz w:val="28"/>
          <w:szCs w:val="28"/>
        </w:rPr>
        <w:t>человек</w:t>
      </w:r>
      <w:r w:rsidR="00A962A0">
        <w:rPr>
          <w:rFonts w:ascii="Times New Roman" w:hAnsi="Times New Roman"/>
          <w:sz w:val="28"/>
          <w:szCs w:val="28"/>
        </w:rPr>
        <w:t>а</w:t>
      </w:r>
      <w:r w:rsidRPr="00B00271">
        <w:rPr>
          <w:rFonts w:ascii="Times New Roman" w:hAnsi="Times New Roman"/>
          <w:sz w:val="28"/>
          <w:szCs w:val="28"/>
        </w:rPr>
        <w:t>, из которых:</w:t>
      </w:r>
    </w:p>
    <w:p w:rsidR="00986EC3" w:rsidRPr="000B46E4" w:rsidRDefault="00986EC3" w:rsidP="00986EC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B46E4">
        <w:rPr>
          <w:rFonts w:ascii="Times New Roman" w:hAnsi="Times New Roman"/>
          <w:sz w:val="28"/>
          <w:szCs w:val="28"/>
        </w:rPr>
        <w:t xml:space="preserve">-  </w:t>
      </w:r>
      <w:r w:rsidR="000B46E4" w:rsidRPr="000B46E4">
        <w:rPr>
          <w:rFonts w:ascii="Times New Roman" w:hAnsi="Times New Roman"/>
          <w:sz w:val="28"/>
          <w:szCs w:val="28"/>
        </w:rPr>
        <w:t>90</w:t>
      </w:r>
      <w:r w:rsidRPr="000B46E4">
        <w:rPr>
          <w:rFonts w:ascii="Times New Roman" w:hAnsi="Times New Roman"/>
          <w:sz w:val="28"/>
          <w:szCs w:val="28"/>
        </w:rPr>
        <w:t xml:space="preserve"> в первом отделении ГБУ СОКК Павловский КЦСО</w:t>
      </w:r>
      <w:r w:rsidR="00A962A0">
        <w:rPr>
          <w:rFonts w:ascii="Times New Roman" w:hAnsi="Times New Roman"/>
          <w:sz w:val="28"/>
          <w:szCs w:val="28"/>
        </w:rPr>
        <w:t>Н</w:t>
      </w:r>
      <w:r w:rsidRPr="000B46E4">
        <w:rPr>
          <w:rFonts w:ascii="Times New Roman" w:hAnsi="Times New Roman"/>
          <w:sz w:val="28"/>
          <w:szCs w:val="28"/>
        </w:rPr>
        <w:t>;</w:t>
      </w:r>
    </w:p>
    <w:p w:rsidR="00986EC3" w:rsidRPr="000B46E4" w:rsidRDefault="00986EC3" w:rsidP="00986EC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B46E4">
        <w:rPr>
          <w:rFonts w:ascii="Times New Roman" w:hAnsi="Times New Roman"/>
          <w:sz w:val="28"/>
          <w:szCs w:val="28"/>
        </w:rPr>
        <w:t xml:space="preserve">-   </w:t>
      </w:r>
      <w:r w:rsidR="000B46E4" w:rsidRPr="000B46E4">
        <w:rPr>
          <w:rFonts w:ascii="Times New Roman" w:hAnsi="Times New Roman"/>
          <w:sz w:val="28"/>
          <w:szCs w:val="28"/>
        </w:rPr>
        <w:t>43</w:t>
      </w:r>
      <w:r w:rsidRPr="000B46E4">
        <w:rPr>
          <w:rFonts w:ascii="Times New Roman" w:hAnsi="Times New Roman"/>
          <w:sz w:val="28"/>
          <w:szCs w:val="28"/>
        </w:rPr>
        <w:t xml:space="preserve"> человек в 11 отделении.</w:t>
      </w:r>
    </w:p>
    <w:p w:rsidR="00986EC3" w:rsidRPr="00B00271" w:rsidRDefault="00986EC3" w:rsidP="000B46E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 xml:space="preserve"> В течение года в поселении проведён ряд мероприятий.  Во всех мероприятиях принимали активное уч</w:t>
      </w:r>
      <w:r w:rsidR="000B46E4">
        <w:rPr>
          <w:rFonts w:ascii="Times New Roman" w:hAnsi="Times New Roman"/>
          <w:sz w:val="28"/>
          <w:szCs w:val="28"/>
        </w:rPr>
        <w:t>астие работники культуры, соц. з</w:t>
      </w:r>
      <w:r w:rsidRPr="00B00271">
        <w:rPr>
          <w:rFonts w:ascii="Times New Roman" w:hAnsi="Times New Roman"/>
          <w:sz w:val="28"/>
          <w:szCs w:val="28"/>
        </w:rPr>
        <w:t xml:space="preserve">ащиты, члены Совета ветеранов, общества инвалидов, Хуторского </w:t>
      </w:r>
      <w:r w:rsidR="00A962A0">
        <w:rPr>
          <w:rFonts w:ascii="Times New Roman" w:hAnsi="Times New Roman"/>
          <w:sz w:val="28"/>
          <w:szCs w:val="28"/>
        </w:rPr>
        <w:t xml:space="preserve">Казачьего общества </w:t>
      </w:r>
      <w:r w:rsidR="000B46E4">
        <w:rPr>
          <w:rFonts w:ascii="Times New Roman" w:hAnsi="Times New Roman"/>
          <w:sz w:val="28"/>
          <w:szCs w:val="28"/>
        </w:rPr>
        <w:t xml:space="preserve">и </w:t>
      </w:r>
      <w:r w:rsidRPr="00B00271">
        <w:rPr>
          <w:rFonts w:ascii="Times New Roman" w:hAnsi="Times New Roman"/>
          <w:sz w:val="28"/>
          <w:szCs w:val="28"/>
        </w:rPr>
        <w:t>администраци</w:t>
      </w:r>
      <w:r w:rsidR="000B46E4">
        <w:rPr>
          <w:rFonts w:ascii="Times New Roman" w:hAnsi="Times New Roman"/>
          <w:sz w:val="28"/>
          <w:szCs w:val="28"/>
        </w:rPr>
        <w:t>и</w:t>
      </w:r>
      <w:r w:rsidRPr="00B00271">
        <w:rPr>
          <w:rFonts w:ascii="Times New Roman" w:hAnsi="Times New Roman"/>
          <w:sz w:val="28"/>
          <w:szCs w:val="28"/>
        </w:rPr>
        <w:t>.</w:t>
      </w:r>
    </w:p>
    <w:p w:rsidR="00986EC3" w:rsidRDefault="00986EC3" w:rsidP="00986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EC3" w:rsidRPr="00F9610E" w:rsidRDefault="00986EC3" w:rsidP="00F96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EC3">
        <w:rPr>
          <w:rFonts w:ascii="Times New Roman" w:hAnsi="Times New Roman" w:cs="Times New Roman"/>
          <w:b/>
          <w:sz w:val="28"/>
          <w:szCs w:val="28"/>
          <w:u w:val="single"/>
        </w:rPr>
        <w:t>Работа органа территориального  общественного самоуправления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о</w:t>
      </w:r>
      <w:r w:rsidR="00F03222">
        <w:rPr>
          <w:rFonts w:ascii="Times New Roman" w:hAnsi="Times New Roman" w:cs="Times New Roman"/>
          <w:sz w:val="28"/>
          <w:szCs w:val="28"/>
        </w:rPr>
        <w:t xml:space="preserve">рганов ТОС была организована в </w:t>
      </w:r>
      <w:r>
        <w:rPr>
          <w:rFonts w:ascii="Times New Roman" w:hAnsi="Times New Roman" w:cs="Times New Roman"/>
          <w:sz w:val="28"/>
          <w:szCs w:val="28"/>
        </w:rPr>
        <w:t>августе 2016 года.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Атаманского сельского поселения</w:t>
      </w:r>
      <w:r w:rsidR="00F03222">
        <w:rPr>
          <w:rFonts w:ascii="Times New Roman" w:hAnsi="Times New Roman" w:cs="Times New Roman"/>
          <w:sz w:val="28"/>
          <w:szCs w:val="28"/>
        </w:rPr>
        <w:t xml:space="preserve"> было образовано 8 квартальных </w:t>
      </w:r>
      <w:r>
        <w:rPr>
          <w:rFonts w:ascii="Times New Roman" w:hAnsi="Times New Roman" w:cs="Times New Roman"/>
          <w:sz w:val="28"/>
          <w:szCs w:val="28"/>
        </w:rPr>
        <w:t xml:space="preserve">комитетов, выбраны председатели квартальных комитетов. 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Разработана номенклатура дел.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прошедший период была проведена следующая работа. В августе и сентябре председателями квартальных комитетов было оказано содействие в организации собраний, встреч жителей поселения с избирателями кандидата в депутаты Государственной Думы Боевой Н.Д.  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F03222">
        <w:rPr>
          <w:rFonts w:ascii="Times New Roman" w:hAnsi="Times New Roman" w:cs="Times New Roman"/>
          <w:sz w:val="28"/>
          <w:szCs w:val="28"/>
        </w:rPr>
        <w:t>преддверии выборов 18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03222">
        <w:rPr>
          <w:rFonts w:ascii="Times New Roman" w:hAnsi="Times New Roman" w:cs="Times New Roman"/>
          <w:sz w:val="28"/>
          <w:szCs w:val="28"/>
        </w:rPr>
        <w:t xml:space="preserve"> 2016 года квартальные проводи</w:t>
      </w:r>
      <w:r>
        <w:rPr>
          <w:rFonts w:ascii="Times New Roman" w:hAnsi="Times New Roman" w:cs="Times New Roman"/>
          <w:sz w:val="28"/>
          <w:szCs w:val="28"/>
        </w:rPr>
        <w:t>ли разъяснительную работу среди жителей в необходимости посетить избирательный участок и проголосовать.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октябре было проведено обследование адресного хозяйства с целью выявления отсутствующих номерных знаков на домовладениях жителей.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Принимали участие в двухмесячнике по санитарной очистке Атаманского сельского поселения, уборка проводилась возле своих домовладений.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ноябре проведена агитационная работа по организации под</w:t>
      </w:r>
      <w:r w:rsidR="00F03222">
        <w:rPr>
          <w:rFonts w:ascii="Times New Roman" w:hAnsi="Times New Roman" w:cs="Times New Roman"/>
          <w:sz w:val="28"/>
          <w:szCs w:val="28"/>
        </w:rPr>
        <w:t xml:space="preserve">писной компании на 2017 год на </w:t>
      </w:r>
      <w:r>
        <w:rPr>
          <w:rFonts w:ascii="Times New Roman" w:hAnsi="Times New Roman" w:cs="Times New Roman"/>
          <w:sz w:val="28"/>
          <w:szCs w:val="28"/>
        </w:rPr>
        <w:t>районную газету «Единство» и краевую «Кубанские Новости».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Председателем квартального комитета № 6 Плотниковой Н.Н. было организовано празднование Дня матери.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Председателями квартальных комитетов выдаются общественные характеристики жителям поселения.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Председатели квартальных комитетов участвова</w:t>
      </w:r>
      <w:r w:rsidR="00F03222">
        <w:rPr>
          <w:rFonts w:ascii="Times New Roman" w:hAnsi="Times New Roman" w:cs="Times New Roman"/>
          <w:sz w:val="28"/>
          <w:szCs w:val="28"/>
        </w:rPr>
        <w:t xml:space="preserve">ли в праздничных, общественных </w:t>
      </w:r>
      <w:r>
        <w:rPr>
          <w:rFonts w:ascii="Times New Roman" w:hAnsi="Times New Roman" w:cs="Times New Roman"/>
          <w:sz w:val="28"/>
          <w:szCs w:val="28"/>
        </w:rPr>
        <w:t>мероприятиях, в  выдаче материальной помощи участникам ВОВ, труженикам тыла, вдовам участников ВОВ.</w:t>
      </w:r>
    </w:p>
    <w:p w:rsidR="00986EC3" w:rsidRDefault="00986EC3" w:rsidP="00986E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EC3" w:rsidRPr="00F9610E" w:rsidRDefault="00986EC3" w:rsidP="00F96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EC3">
        <w:rPr>
          <w:rFonts w:ascii="Times New Roman" w:hAnsi="Times New Roman" w:cs="Times New Roman"/>
          <w:b/>
          <w:sz w:val="28"/>
          <w:szCs w:val="28"/>
          <w:u w:val="single"/>
        </w:rPr>
        <w:t>Военно-учетная деятельность</w:t>
      </w:r>
    </w:p>
    <w:p w:rsidR="00986EC3" w:rsidRDefault="00986EC3" w:rsidP="0098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01 января 2017 года в Атаманском сельском поселении на воинском учете состоит граждан запаса и граждан, подлежащих призыву на военную службу:  </w:t>
      </w:r>
    </w:p>
    <w:p w:rsidR="00986EC3" w:rsidRPr="00AF6AF4" w:rsidRDefault="00986EC3" w:rsidP="00986EC3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AF4">
        <w:rPr>
          <w:rFonts w:ascii="Times New Roman" w:eastAsia="Times New Roman" w:hAnsi="Times New Roman" w:cs="Times New Roman"/>
          <w:sz w:val="28"/>
          <w:szCs w:val="28"/>
        </w:rPr>
        <w:t>- всего на воинском учете - 860 человек;</w:t>
      </w:r>
    </w:p>
    <w:p w:rsidR="00986EC3" w:rsidRPr="00AF6AF4" w:rsidRDefault="00986EC3" w:rsidP="00986EC3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AF4">
        <w:rPr>
          <w:rFonts w:ascii="Times New Roman" w:eastAsia="Times New Roman" w:hAnsi="Times New Roman" w:cs="Times New Roman"/>
          <w:sz w:val="28"/>
          <w:szCs w:val="28"/>
        </w:rPr>
        <w:t>- граждан, пребывающих в запасе – 748;</w:t>
      </w:r>
    </w:p>
    <w:p w:rsidR="00986EC3" w:rsidRPr="00AF6AF4" w:rsidRDefault="00986EC3" w:rsidP="00986EC3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AF4">
        <w:rPr>
          <w:rFonts w:ascii="Times New Roman" w:eastAsia="Times New Roman" w:hAnsi="Times New Roman" w:cs="Times New Roman"/>
          <w:sz w:val="28"/>
          <w:szCs w:val="28"/>
        </w:rPr>
        <w:t>- офицеров запаса – 27;</w:t>
      </w:r>
    </w:p>
    <w:p w:rsidR="00986EC3" w:rsidRPr="00AF6AF4" w:rsidRDefault="00986EC3" w:rsidP="00986EC3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AF4">
        <w:rPr>
          <w:rFonts w:ascii="Times New Roman" w:eastAsia="Times New Roman" w:hAnsi="Times New Roman" w:cs="Times New Roman"/>
          <w:sz w:val="28"/>
          <w:szCs w:val="28"/>
        </w:rPr>
        <w:t>- на первоначальном учете - 85.</w:t>
      </w:r>
    </w:p>
    <w:p w:rsidR="00986EC3" w:rsidRPr="00AF6AF4" w:rsidRDefault="00986EC3" w:rsidP="00986EC3">
      <w:pPr>
        <w:shd w:val="clear" w:color="auto" w:fill="FEFDE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F4">
        <w:rPr>
          <w:rFonts w:ascii="Times New Roman" w:eastAsia="Times New Roman" w:hAnsi="Times New Roman" w:cs="Times New Roman"/>
          <w:sz w:val="28"/>
          <w:szCs w:val="28"/>
        </w:rPr>
        <w:t xml:space="preserve">         В 2016 году </w:t>
      </w:r>
      <w:r w:rsidRPr="00AF6AF4"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подготовительные мероприятия, медицинское свидетельствование и комиссия по первоначальной постановке на воинский учет юношей 1999 года рождения.   </w:t>
      </w:r>
      <w:r w:rsidRPr="00AF6AF4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proofErr w:type="gramStart"/>
      <w:r w:rsidRPr="00AF6AF4">
        <w:rPr>
          <w:rFonts w:ascii="Times New Roman" w:eastAsia="Times New Roman" w:hAnsi="Times New Roman" w:cs="Times New Roman"/>
          <w:sz w:val="28"/>
          <w:szCs w:val="28"/>
        </w:rPr>
        <w:t>на  учёт</w:t>
      </w:r>
      <w:proofErr w:type="gramEnd"/>
      <w:r w:rsidRPr="00AF6AF4">
        <w:rPr>
          <w:rFonts w:ascii="Times New Roman" w:eastAsia="Times New Roman" w:hAnsi="Times New Roman" w:cs="Times New Roman"/>
          <w:sz w:val="28"/>
          <w:szCs w:val="28"/>
        </w:rPr>
        <w:t xml:space="preserve"> поставлено 27 юношей.</w:t>
      </w:r>
    </w:p>
    <w:p w:rsidR="00986EC3" w:rsidRPr="00AF6AF4" w:rsidRDefault="00986EC3" w:rsidP="00986EC3">
      <w:pPr>
        <w:shd w:val="clear" w:color="auto" w:fill="FEFDE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6AF4">
        <w:rPr>
          <w:rFonts w:ascii="Times New Roman" w:eastAsia="Times New Roman" w:hAnsi="Times New Roman" w:cs="Times New Roman"/>
          <w:sz w:val="28"/>
          <w:szCs w:val="28"/>
        </w:rPr>
        <w:tab/>
        <w:t xml:space="preserve">В ряды РА отправлено 13 призывников.  В торжественной обстановке в их адрес звучали напутственные слова </w:t>
      </w:r>
      <w:proofErr w:type="gramStart"/>
      <w:r w:rsidRPr="00AF6AF4">
        <w:rPr>
          <w:rFonts w:ascii="Times New Roman" w:eastAsia="Times New Roman" w:hAnsi="Times New Roman" w:cs="Times New Roman"/>
          <w:sz w:val="28"/>
          <w:szCs w:val="28"/>
        </w:rPr>
        <w:t>и  были</w:t>
      </w:r>
      <w:proofErr w:type="gramEnd"/>
      <w:r w:rsidRPr="00AF6AF4">
        <w:rPr>
          <w:rFonts w:ascii="Times New Roman" w:eastAsia="Times New Roman" w:hAnsi="Times New Roman" w:cs="Times New Roman"/>
          <w:sz w:val="28"/>
          <w:szCs w:val="28"/>
        </w:rPr>
        <w:t xml:space="preserve">  вручены походные сумки.</w:t>
      </w:r>
    </w:p>
    <w:p w:rsidR="00986EC3" w:rsidRPr="00AF6AF4" w:rsidRDefault="00986EC3" w:rsidP="00986EC3">
      <w:pPr>
        <w:shd w:val="clear" w:color="auto" w:fill="FEFDE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F4">
        <w:rPr>
          <w:rFonts w:ascii="Times New Roman" w:eastAsia="Times New Roman" w:hAnsi="Times New Roman" w:cs="Times New Roman"/>
          <w:sz w:val="28"/>
          <w:szCs w:val="28"/>
        </w:rPr>
        <w:t xml:space="preserve">         Проведено 13 сверок с предприятиями, находящимися на территории Атаманского с/п, по ведению воинского учёта.</w:t>
      </w:r>
    </w:p>
    <w:p w:rsidR="00986EC3" w:rsidRPr="00AF6AF4" w:rsidRDefault="00986EC3" w:rsidP="00986EC3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A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Принято на воинский учет – 29 человек.</w:t>
      </w:r>
    </w:p>
    <w:p w:rsidR="00986EC3" w:rsidRPr="00AF6AF4" w:rsidRDefault="00986EC3" w:rsidP="00986EC3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AF4">
        <w:rPr>
          <w:rFonts w:ascii="Times New Roman" w:eastAsia="Times New Roman" w:hAnsi="Times New Roman" w:cs="Times New Roman"/>
          <w:sz w:val="28"/>
          <w:szCs w:val="28"/>
        </w:rPr>
        <w:t xml:space="preserve">         Снято с воинского учета – 34 человека.</w:t>
      </w:r>
    </w:p>
    <w:p w:rsidR="009705DB" w:rsidRPr="00AF6AF4" w:rsidRDefault="009705DB" w:rsidP="00986EC3">
      <w:pPr>
        <w:shd w:val="clear" w:color="auto" w:fill="FEFDE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5DB" w:rsidRPr="009705DB" w:rsidRDefault="009705DB" w:rsidP="009705DB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C2D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Молодёжная политика</w:t>
      </w:r>
    </w:p>
    <w:p w:rsidR="009705DB" w:rsidRPr="00F43309" w:rsidRDefault="009705DB" w:rsidP="009705DB">
      <w:pPr>
        <w:tabs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молодежью </w:t>
      </w:r>
      <w:r w:rsidRPr="00F43309">
        <w:rPr>
          <w:rFonts w:ascii="Times New Roman" w:eastAsia="Times New Roman" w:hAnsi="Times New Roman" w:cs="Times New Roman"/>
          <w:color w:val="000000"/>
          <w:sz w:val="28"/>
          <w:szCs w:val="28"/>
        </w:rPr>
        <w:t>в Атаманском сельском поселении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учреждениями культуры, образования и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05DB" w:rsidRPr="00C11712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были проведены мероприятии, направленные на:</w:t>
      </w:r>
    </w:p>
    <w:p w:rsidR="009705DB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духовно-нравственных ценностей и патриотическое сознание молодежи;</w:t>
      </w:r>
    </w:p>
    <w:p w:rsidR="009705DB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молодежи к активному участию в общественной жизни;</w:t>
      </w:r>
    </w:p>
    <w:p w:rsidR="009705DB" w:rsidRPr="00C11712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пропаганду семейных ценностей среди молодежи;</w:t>
      </w:r>
    </w:p>
    <w:p w:rsidR="009705DB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здорового образа жизни молодых граждан;</w:t>
      </w:r>
    </w:p>
    <w:p w:rsidR="009705DB" w:rsidRPr="00C11712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пропаганду активного досуга молодежи;</w:t>
      </w:r>
    </w:p>
    <w:p w:rsidR="009705DB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интеллектуального и творческого развития молодежи, поддержку талантливой молодежи.</w:t>
      </w:r>
    </w:p>
    <w:p w:rsidR="009705DB" w:rsidRPr="00526C9C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формирования гражданского и патриотического воспитания молодежи и подготовки граждан к военной службе совместно с военкоматом весной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военно-спортивная игра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Зарница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».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акции 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«Георгиевская лента»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посвященные Дню Победы, Дню памяти и скорби (22 июня),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народного единства.</w:t>
      </w:r>
    </w:p>
    <w:p w:rsidR="009705DB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духовно-нравственного воспитания молодежи прошли ежегодные мероприятия, посвященные праздникам Рождества Христова, Крещения, Воздвиженья, Пасхи, Рождества Богородицы, Троицы. </w:t>
      </w:r>
    </w:p>
    <w:p w:rsidR="009705DB" w:rsidRPr="00C11712" w:rsidRDefault="009705DB" w:rsidP="0097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приобщения молодежи к спорту и здоровому образу жизни были проведены спортивные мероприятия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баскетболу, волейболу, футболу,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единоборствам и настольным играм в течение всего года. В феврале 2016 года провели </w:t>
      </w:r>
      <w:r>
        <w:rPr>
          <w:rFonts w:ascii="Times New Roman" w:hAnsi="Times New Roman" w:cs="Times New Roman"/>
          <w:sz w:val="28"/>
          <w:szCs w:val="28"/>
        </w:rPr>
        <w:t xml:space="preserve">круглый стол «Наркомания в молодежной среде»,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марте акция «Нет алкогольному безумию», 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прошла молодежная 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посвященная Всемирному дню без табака 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«Мы против курения».</w:t>
      </w:r>
    </w:p>
    <w:p w:rsidR="009705DB" w:rsidRPr="00C11712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году было возрождено волонтерское движение среди молодежи Атаманского сельского поселения. С августа 2016 года в рамках волонтерского движения были проведены благотворительные акции социально-бытовой помощи, работы по наведению санитарного порядка на территории сельского поселения. Волонтеры организовали сбор средств «Ради жизни» в помощь тяжелобольным детям и сбор средств «Я с тобой» в помощь детям с онкологическими заболеваниями. В волонтерском движении официально зарегистрированы 11 человек. Ещё 10 участвуют в акциях и ожидают официальной регистрации.</w:t>
      </w:r>
    </w:p>
    <w:p w:rsidR="009705DB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создания условий для развития интеллектуального и творческого потенциала молодежи были организованы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следующие мероприятия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фотоконкурс «Мой мир», конкурс юных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поэтов </w:t>
      </w:r>
      <w:r>
        <w:rPr>
          <w:rFonts w:ascii="Times New Roman" w:hAnsi="Times New Roman" w:cs="Times New Roman"/>
          <w:sz w:val="28"/>
          <w:szCs w:val="28"/>
        </w:rPr>
        <w:t xml:space="preserve">«Великое в малом», конкурс красоты и талантов для девушек «Королева осени». 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Остается популярной у молодежи такая форма творчества, как игры КВН,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«Что? Где? Когда?».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05DB" w:rsidRPr="00C11712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рамках профориентации и трудоустройства молодежи проводились круглые столы «Занятость молодежи», «Меры поддержки малого и среднего бизнеса», «Как найти хорошую работу», «Ты – предприниматель», </w:t>
      </w:r>
      <w:r>
        <w:rPr>
          <w:rFonts w:ascii="Times New Roman" w:hAnsi="Times New Roman" w:cs="Times New Roman"/>
          <w:sz w:val="28"/>
          <w:szCs w:val="28"/>
        </w:rPr>
        <w:t>«Трудоустройство выпускников в современных условиях». Было временно тр</w:t>
      </w:r>
      <w:r w:rsidR="006368AF">
        <w:rPr>
          <w:rFonts w:ascii="Times New Roman" w:hAnsi="Times New Roman" w:cs="Times New Roman"/>
          <w:sz w:val="28"/>
          <w:szCs w:val="28"/>
        </w:rPr>
        <w:t>удоустроено на период каникул 39</w:t>
      </w:r>
      <w:r>
        <w:rPr>
          <w:rFonts w:ascii="Times New Roman" w:hAnsi="Times New Roman" w:cs="Times New Roman"/>
          <w:sz w:val="28"/>
          <w:szCs w:val="28"/>
        </w:rPr>
        <w:t xml:space="preserve"> подростков 14-17 лет.</w:t>
      </w:r>
    </w:p>
    <w:p w:rsidR="009705DB" w:rsidRPr="00C11712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переписи населения 2016 года в Атаманском сельском поселении зарегистрировано</w:t>
      </w:r>
      <w:r w:rsidRPr="00F50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740</w:t>
      </w:r>
      <w:r w:rsidRPr="00F50C1B">
        <w:rPr>
          <w:rFonts w:ascii="Times New Roman" w:eastAsia="Times New Roman" w:hAnsi="Times New Roman" w:cs="Times New Roman"/>
          <w:sz w:val="28"/>
          <w:szCs w:val="28"/>
        </w:rPr>
        <w:t xml:space="preserve"> молодых людей в возрасте от 14 до 30 лет. 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проводимых мероприятий показывает,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мероприятиях принимают одни и те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молодежи, общим количеством около 20% от общего количества молодежи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связано с различными проблемами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(трудовой занятостью, фактическим проживанием в другом населенном пункте, низкой социальной активностью и т.д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направлении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увеличения молодежного актива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работа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жителями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данный момент в молодежном клубе «Атмосфера» состоит 30 человек, в волонтёрском сообществе – 21 человек, а в молодежном совете Атаманского сельского поселения – 5 человек.</w:t>
      </w:r>
    </w:p>
    <w:p w:rsidR="00986EC3" w:rsidRDefault="009705DB" w:rsidP="00970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информация о проведенных и планируемых мероприятиях размещается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Атаманского сельского поселения</w:t>
      </w:r>
      <w:r w:rsidRPr="00C117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46E4" w:rsidRPr="00110E4F" w:rsidRDefault="000B46E4" w:rsidP="0011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46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Спорт</w:t>
      </w:r>
    </w:p>
    <w:p w:rsidR="000B46E4" w:rsidRDefault="000B46E4" w:rsidP="000B46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2016 году проведено 21 соревнование, в которых принял</w:t>
      </w:r>
      <w:r w:rsidR="00110E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участие 880 человек</w:t>
      </w:r>
      <w:r w:rsidR="00110E4F">
        <w:rPr>
          <w:rFonts w:ascii="Times New Roman" w:hAnsi="Times New Roman"/>
          <w:sz w:val="28"/>
          <w:szCs w:val="28"/>
        </w:rPr>
        <w:t xml:space="preserve">. </w:t>
      </w:r>
    </w:p>
    <w:p w:rsidR="00110E4F" w:rsidRDefault="00110E4F" w:rsidP="000B46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 Атаманского сельского поселения приняли участие в районных соревнованиях:</w:t>
      </w:r>
    </w:p>
    <w:p w:rsidR="00110E4F" w:rsidRDefault="00110E4F" w:rsidP="000B46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баскетбол «Турнир памяти </w:t>
      </w:r>
      <w:proofErr w:type="spellStart"/>
      <w:r>
        <w:rPr>
          <w:rFonts w:ascii="Times New Roman" w:hAnsi="Times New Roman"/>
          <w:sz w:val="28"/>
          <w:szCs w:val="28"/>
        </w:rPr>
        <w:t>С.Н.Деменко</w:t>
      </w:r>
      <w:proofErr w:type="spellEnd"/>
      <w:r>
        <w:rPr>
          <w:rFonts w:ascii="Times New Roman" w:hAnsi="Times New Roman"/>
          <w:sz w:val="28"/>
          <w:szCs w:val="28"/>
        </w:rPr>
        <w:t>» - мужчины – 3 место, девушки – 1 место.</w:t>
      </w:r>
    </w:p>
    <w:p w:rsidR="00110E4F" w:rsidRDefault="00110E4F" w:rsidP="00110E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 губернатора Краснодарского края по возрастным группам:</w:t>
      </w:r>
    </w:p>
    <w:p w:rsidR="00110E4F" w:rsidRDefault="00110E4F" w:rsidP="000B46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стритбол 2001-2002 г.р.-девочки- 1 место, 2002-2003 г.р.-мальчики-2 место, 2000-2001 г.р.-юноши-3 место;</w:t>
      </w:r>
    </w:p>
    <w:p w:rsidR="00110E4F" w:rsidRDefault="00110E4F" w:rsidP="000B46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футбол 1999-2000 г.р. -юноши-3 место.</w:t>
      </w:r>
    </w:p>
    <w:p w:rsidR="00110E4F" w:rsidRDefault="00110E4F" w:rsidP="00110E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Атаманского сельского поселения приняла участие в зональных соревнованиях Кубок губернатора Краснодарского края по возрастным группам:</w:t>
      </w:r>
    </w:p>
    <w:p w:rsidR="00110E4F" w:rsidRDefault="00110E4F" w:rsidP="00110E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стритбол 2001-2002 г.р.-девочки-3 место, </w:t>
      </w:r>
      <w:proofErr w:type="spellStart"/>
      <w:r>
        <w:rPr>
          <w:rFonts w:ascii="Times New Roman" w:hAnsi="Times New Roman"/>
          <w:sz w:val="28"/>
          <w:szCs w:val="28"/>
        </w:rPr>
        <w:t>ст.Каневская</w:t>
      </w:r>
      <w:proofErr w:type="spellEnd"/>
      <w:r w:rsidR="00113FAA">
        <w:rPr>
          <w:rFonts w:ascii="Times New Roman" w:hAnsi="Times New Roman"/>
          <w:sz w:val="28"/>
          <w:szCs w:val="28"/>
        </w:rPr>
        <w:t>;</w:t>
      </w:r>
    </w:p>
    <w:p w:rsidR="00562296" w:rsidRDefault="00562296" w:rsidP="005622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августе 2016 года на базе ФОК состоялся открытый турнир по боксу, в котором приняли участие 24 команды из Краснодарского края и Ростовской области. В общем зачёте команда спортсменов из ст. Атаманской заняла 1 место;</w:t>
      </w:r>
    </w:p>
    <w:p w:rsidR="00562296" w:rsidRDefault="00562296" w:rsidP="005622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6A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ноябре 2016 года на базе ФОК состоялся открытый турнир по тяжёлой атлетике. </w:t>
      </w:r>
      <w:r w:rsidR="00AF6AF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риняли участие 120 спортсменов из города Ейска, </w:t>
      </w:r>
      <w:proofErr w:type="spellStart"/>
      <w:r>
        <w:rPr>
          <w:rFonts w:ascii="Times New Roman" w:hAnsi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Кущёвского,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>, Павловского районов.</w:t>
      </w:r>
      <w:r w:rsidR="00AF6AF4">
        <w:rPr>
          <w:rFonts w:ascii="Times New Roman" w:hAnsi="Times New Roman"/>
          <w:sz w:val="28"/>
          <w:szCs w:val="28"/>
        </w:rPr>
        <w:t xml:space="preserve"> Спортсмены из станицы Атаманской заняли почётные призовые места: 6-первых, 4-вторых, 3-третьих места.</w:t>
      </w:r>
    </w:p>
    <w:p w:rsidR="00AF6AF4" w:rsidRDefault="00AF6AF4" w:rsidP="00AF6AF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6AF4" w:rsidRDefault="00AF6AF4" w:rsidP="00AF6AF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6AF4" w:rsidRDefault="006A3F04" w:rsidP="00AF6A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b/>
          <w:sz w:val="28"/>
          <w:szCs w:val="28"/>
          <w:u w:val="single"/>
        </w:rPr>
        <w:lastRenderedPageBreak/>
        <w:t>Библиотека</w:t>
      </w:r>
    </w:p>
    <w:p w:rsidR="006A3F04" w:rsidRPr="00AF6AF4" w:rsidRDefault="006A3F04" w:rsidP="00AF6AF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В 201</w:t>
      </w:r>
      <w:r w:rsidR="00F03222">
        <w:rPr>
          <w:rFonts w:ascii="Times New Roman" w:hAnsi="Times New Roman"/>
          <w:sz w:val="28"/>
          <w:szCs w:val="28"/>
        </w:rPr>
        <w:t>6</w:t>
      </w:r>
      <w:r w:rsidRPr="00B00271">
        <w:rPr>
          <w:rFonts w:ascii="Times New Roman" w:hAnsi="Times New Roman"/>
          <w:sz w:val="28"/>
          <w:szCs w:val="28"/>
        </w:rPr>
        <w:t xml:space="preserve"> году библиотека продолжила работу в соответствии с планами и задачами</w:t>
      </w:r>
      <w:r w:rsidR="00A962A0">
        <w:rPr>
          <w:rFonts w:ascii="Times New Roman" w:hAnsi="Times New Roman"/>
          <w:sz w:val="28"/>
          <w:szCs w:val="28"/>
        </w:rPr>
        <w:t>,</w:t>
      </w:r>
      <w:r w:rsidRPr="00B00271">
        <w:rPr>
          <w:rFonts w:ascii="Times New Roman" w:hAnsi="Times New Roman"/>
          <w:sz w:val="28"/>
          <w:szCs w:val="28"/>
        </w:rPr>
        <w:t xml:space="preserve"> определёнными на год. Поселенческую библиотеку посетили 7 04</w:t>
      </w:r>
      <w:r w:rsidR="00F03222">
        <w:rPr>
          <w:rFonts w:ascii="Times New Roman" w:hAnsi="Times New Roman"/>
          <w:sz w:val="28"/>
          <w:szCs w:val="28"/>
        </w:rPr>
        <w:t>3</w:t>
      </w:r>
      <w:r w:rsidRPr="00B00271">
        <w:rPr>
          <w:rFonts w:ascii="Times New Roman" w:hAnsi="Times New Roman"/>
          <w:sz w:val="28"/>
          <w:szCs w:val="28"/>
        </w:rPr>
        <w:t xml:space="preserve"> человек</w:t>
      </w:r>
      <w:r w:rsidR="00F03222">
        <w:rPr>
          <w:rFonts w:ascii="Times New Roman" w:hAnsi="Times New Roman"/>
          <w:sz w:val="28"/>
          <w:szCs w:val="28"/>
        </w:rPr>
        <w:t>а</w:t>
      </w:r>
      <w:r w:rsidRPr="00B00271">
        <w:rPr>
          <w:rFonts w:ascii="Times New Roman" w:hAnsi="Times New Roman"/>
          <w:sz w:val="28"/>
          <w:szCs w:val="28"/>
        </w:rPr>
        <w:t>. Книговыдача составила 20 0</w:t>
      </w:r>
      <w:r w:rsidR="00F03222">
        <w:rPr>
          <w:rFonts w:ascii="Times New Roman" w:hAnsi="Times New Roman"/>
          <w:sz w:val="28"/>
          <w:szCs w:val="28"/>
        </w:rPr>
        <w:t>46</w:t>
      </w:r>
      <w:r w:rsidRPr="00B00271">
        <w:rPr>
          <w:rFonts w:ascii="Times New Roman" w:hAnsi="Times New Roman"/>
          <w:sz w:val="28"/>
          <w:szCs w:val="28"/>
        </w:rPr>
        <w:t xml:space="preserve"> к</w:t>
      </w:r>
      <w:r w:rsidR="00F03222">
        <w:rPr>
          <w:rFonts w:ascii="Times New Roman" w:hAnsi="Times New Roman"/>
          <w:sz w:val="28"/>
          <w:szCs w:val="28"/>
        </w:rPr>
        <w:t xml:space="preserve">ниг и журналов. </w:t>
      </w:r>
      <w:r w:rsidR="00F03222" w:rsidRPr="00105DE7">
        <w:rPr>
          <w:rFonts w:ascii="Times New Roman" w:hAnsi="Times New Roman"/>
          <w:sz w:val="28"/>
          <w:szCs w:val="28"/>
        </w:rPr>
        <w:t>С помощью соц. р</w:t>
      </w:r>
      <w:r w:rsidR="00105DE7" w:rsidRPr="00105DE7">
        <w:rPr>
          <w:rFonts w:ascii="Times New Roman" w:hAnsi="Times New Roman"/>
          <w:sz w:val="28"/>
          <w:szCs w:val="28"/>
        </w:rPr>
        <w:t>аботников 43</w:t>
      </w:r>
      <w:r w:rsidRPr="00105DE7">
        <w:rPr>
          <w:rFonts w:ascii="Times New Roman" w:hAnsi="Times New Roman"/>
          <w:sz w:val="28"/>
          <w:szCs w:val="28"/>
        </w:rPr>
        <w:t xml:space="preserve"> раз</w:t>
      </w:r>
      <w:r w:rsidR="00A962A0">
        <w:rPr>
          <w:rFonts w:ascii="Times New Roman" w:hAnsi="Times New Roman"/>
          <w:sz w:val="28"/>
          <w:szCs w:val="28"/>
        </w:rPr>
        <w:t>а</w:t>
      </w:r>
      <w:r w:rsidRPr="00105DE7">
        <w:rPr>
          <w:rFonts w:ascii="Times New Roman" w:hAnsi="Times New Roman"/>
          <w:sz w:val="28"/>
          <w:szCs w:val="28"/>
        </w:rPr>
        <w:t xml:space="preserve"> были обслужены инвалиды на дому.</w:t>
      </w:r>
    </w:p>
    <w:p w:rsidR="006A3F04" w:rsidRDefault="00F03222" w:rsidP="00F032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B68">
        <w:rPr>
          <w:rFonts w:ascii="Times New Roman" w:hAnsi="Times New Roman"/>
          <w:sz w:val="28"/>
          <w:szCs w:val="28"/>
        </w:rPr>
        <w:tab/>
        <w:t xml:space="preserve">Проведено </w:t>
      </w:r>
      <w:r>
        <w:rPr>
          <w:rFonts w:ascii="Times New Roman" w:hAnsi="Times New Roman"/>
          <w:sz w:val="28"/>
          <w:szCs w:val="28"/>
        </w:rPr>
        <w:t>67</w:t>
      </w:r>
      <w:r w:rsidR="006A3F04">
        <w:rPr>
          <w:rFonts w:ascii="Times New Roman" w:hAnsi="Times New Roman"/>
          <w:sz w:val="28"/>
          <w:szCs w:val="28"/>
        </w:rPr>
        <w:t xml:space="preserve"> мероприятий различных форм (выставки, библиотечные уроки, обзоры, детские рисунки, часы истории, экологическ</w:t>
      </w:r>
      <w:r w:rsidR="00A962A0">
        <w:rPr>
          <w:rFonts w:ascii="Times New Roman" w:hAnsi="Times New Roman"/>
          <w:sz w:val="28"/>
          <w:szCs w:val="28"/>
        </w:rPr>
        <w:t xml:space="preserve">ие часы, мастер-классы </w:t>
      </w:r>
      <w:r w:rsidR="006A3F04">
        <w:rPr>
          <w:rFonts w:ascii="Times New Roman" w:hAnsi="Times New Roman"/>
          <w:sz w:val="28"/>
          <w:szCs w:val="28"/>
        </w:rPr>
        <w:t>и др.)  по таким направлениям как:</w:t>
      </w:r>
    </w:p>
    <w:p w:rsidR="006A3F04" w:rsidRDefault="006A3F04" w:rsidP="00F032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Гражданско-патриотическое воспитание. Краеведение.</w:t>
      </w:r>
    </w:p>
    <w:p w:rsidR="006A3F04" w:rsidRDefault="006A3F04" w:rsidP="00F032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нравственной и правовой культуры. Религия.</w:t>
      </w:r>
    </w:p>
    <w:p w:rsidR="006A3F04" w:rsidRDefault="006A3F04" w:rsidP="00F032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художественной литературой. Эстетическое воспитание.</w:t>
      </w:r>
    </w:p>
    <w:p w:rsidR="006A3F04" w:rsidRDefault="006A3F04" w:rsidP="00F032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Трудовое воспитание. Профориентация.</w:t>
      </w:r>
    </w:p>
    <w:p w:rsidR="006A3F04" w:rsidRDefault="006A3F04" w:rsidP="00F032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здорового образа жизни. Физическое воспитание.</w:t>
      </w:r>
    </w:p>
    <w:p w:rsidR="006A3F04" w:rsidRDefault="006A3F04" w:rsidP="00F032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экологической культуры.</w:t>
      </w:r>
    </w:p>
    <w:p w:rsidR="006A3F04" w:rsidRDefault="006A3F04" w:rsidP="00F032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Справочно-библиографическая и информационная работа.</w:t>
      </w:r>
    </w:p>
    <w:p w:rsidR="006A3F04" w:rsidRPr="00B00271" w:rsidRDefault="006A3F04" w:rsidP="00F032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B00271">
        <w:rPr>
          <w:rFonts w:ascii="Times New Roman" w:hAnsi="Times New Roman"/>
          <w:sz w:val="28"/>
          <w:szCs w:val="28"/>
        </w:rPr>
        <w:t xml:space="preserve"> приобре</w:t>
      </w:r>
      <w:r>
        <w:rPr>
          <w:rFonts w:ascii="Times New Roman" w:hAnsi="Times New Roman"/>
          <w:sz w:val="28"/>
          <w:szCs w:val="28"/>
        </w:rPr>
        <w:t>тены</w:t>
      </w:r>
      <w:r w:rsidRPr="00B00271">
        <w:rPr>
          <w:rFonts w:ascii="Times New Roman" w:hAnsi="Times New Roman"/>
          <w:sz w:val="28"/>
          <w:szCs w:val="28"/>
        </w:rPr>
        <w:t xml:space="preserve"> </w:t>
      </w:r>
      <w:r w:rsidR="00235E43">
        <w:rPr>
          <w:rFonts w:ascii="Times New Roman" w:hAnsi="Times New Roman"/>
          <w:sz w:val="28"/>
          <w:szCs w:val="28"/>
        </w:rPr>
        <w:t>аудио</w:t>
      </w:r>
      <w:r w:rsidRPr="00B00271">
        <w:rPr>
          <w:rFonts w:ascii="Times New Roman" w:hAnsi="Times New Roman"/>
          <w:sz w:val="28"/>
          <w:szCs w:val="28"/>
        </w:rPr>
        <w:t xml:space="preserve">книги </w:t>
      </w:r>
      <w:r w:rsidR="00235E43">
        <w:rPr>
          <w:rFonts w:ascii="Times New Roman" w:hAnsi="Times New Roman"/>
          <w:sz w:val="28"/>
          <w:szCs w:val="28"/>
        </w:rPr>
        <w:t xml:space="preserve">для инвалидов </w:t>
      </w:r>
      <w:r w:rsidRPr="00B00271">
        <w:rPr>
          <w:rFonts w:ascii="Times New Roman" w:hAnsi="Times New Roman"/>
          <w:sz w:val="28"/>
          <w:szCs w:val="28"/>
        </w:rPr>
        <w:t>на 2</w:t>
      </w:r>
      <w:r w:rsidR="00235E43">
        <w:rPr>
          <w:rFonts w:ascii="Times New Roman" w:hAnsi="Times New Roman"/>
          <w:sz w:val="28"/>
          <w:szCs w:val="28"/>
        </w:rPr>
        <w:t xml:space="preserve"> 960</w:t>
      </w:r>
      <w:r w:rsidRPr="00B00271">
        <w:rPr>
          <w:rFonts w:ascii="Times New Roman" w:hAnsi="Times New Roman"/>
          <w:sz w:val="28"/>
          <w:szCs w:val="28"/>
        </w:rPr>
        <w:t xml:space="preserve"> рублей, </w:t>
      </w:r>
      <w:r w:rsidR="00235E43">
        <w:rPr>
          <w:rFonts w:ascii="Times New Roman" w:hAnsi="Times New Roman"/>
          <w:sz w:val="28"/>
          <w:szCs w:val="28"/>
        </w:rPr>
        <w:t xml:space="preserve">библиотечный фонд на сумму 32 618 рублей, </w:t>
      </w:r>
      <w:r w:rsidRPr="00B00271">
        <w:rPr>
          <w:rFonts w:ascii="Times New Roman" w:hAnsi="Times New Roman"/>
          <w:sz w:val="28"/>
          <w:szCs w:val="28"/>
        </w:rPr>
        <w:t xml:space="preserve">оформлена подписка на периодические издания </w:t>
      </w:r>
      <w:r>
        <w:rPr>
          <w:rFonts w:ascii="Times New Roman" w:hAnsi="Times New Roman"/>
          <w:sz w:val="28"/>
          <w:szCs w:val="28"/>
        </w:rPr>
        <w:t>на</w:t>
      </w:r>
      <w:r w:rsidRPr="00B00271">
        <w:rPr>
          <w:rFonts w:ascii="Times New Roman" w:hAnsi="Times New Roman"/>
          <w:sz w:val="28"/>
          <w:szCs w:val="28"/>
        </w:rPr>
        <w:t xml:space="preserve"> </w:t>
      </w:r>
      <w:r w:rsidR="00235E43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3</w:t>
      </w:r>
      <w:r w:rsidR="00235E43">
        <w:rPr>
          <w:rFonts w:ascii="Times New Roman" w:hAnsi="Times New Roman"/>
          <w:sz w:val="28"/>
          <w:szCs w:val="28"/>
        </w:rPr>
        <w:t>5 015,92</w:t>
      </w:r>
      <w:r w:rsidRPr="00B00271">
        <w:rPr>
          <w:rFonts w:ascii="Times New Roman" w:hAnsi="Times New Roman"/>
          <w:sz w:val="28"/>
          <w:szCs w:val="28"/>
        </w:rPr>
        <w:t xml:space="preserve"> р</w:t>
      </w:r>
      <w:r w:rsidR="00235E43">
        <w:rPr>
          <w:rFonts w:ascii="Times New Roman" w:hAnsi="Times New Roman"/>
          <w:sz w:val="28"/>
          <w:szCs w:val="28"/>
        </w:rPr>
        <w:t>уб</w:t>
      </w:r>
      <w:r w:rsidRPr="00B00271">
        <w:rPr>
          <w:rFonts w:ascii="Times New Roman" w:hAnsi="Times New Roman"/>
          <w:sz w:val="28"/>
          <w:szCs w:val="28"/>
        </w:rPr>
        <w:t>.</w:t>
      </w:r>
    </w:p>
    <w:p w:rsidR="006A3F04" w:rsidRPr="00B00271" w:rsidRDefault="006A3F04" w:rsidP="006A3F0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3F04" w:rsidRPr="00B00271" w:rsidRDefault="006A3F04" w:rsidP="006A3F0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0271">
        <w:rPr>
          <w:rFonts w:ascii="Times New Roman" w:hAnsi="Times New Roman"/>
          <w:b/>
          <w:sz w:val="28"/>
          <w:szCs w:val="28"/>
          <w:u w:val="single"/>
        </w:rPr>
        <w:t>Культура</w:t>
      </w:r>
    </w:p>
    <w:p w:rsidR="00314A9A" w:rsidRPr="00110E4F" w:rsidRDefault="00314A9A" w:rsidP="00F537F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B68">
        <w:rPr>
          <w:rFonts w:ascii="Times New Roman" w:hAnsi="Times New Roman" w:cs="Times New Roman"/>
          <w:sz w:val="28"/>
          <w:szCs w:val="28"/>
        </w:rPr>
        <w:t>В 2016</w:t>
      </w:r>
      <w:r w:rsidR="00496B68" w:rsidRPr="00496B68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>г</w:t>
      </w:r>
      <w:r w:rsidR="00496B68" w:rsidRPr="00496B68">
        <w:rPr>
          <w:rFonts w:ascii="Times New Roman" w:hAnsi="Times New Roman" w:cs="Times New Roman"/>
          <w:sz w:val="28"/>
          <w:szCs w:val="28"/>
        </w:rPr>
        <w:t>оду</w:t>
      </w:r>
      <w:r w:rsidR="00024214">
        <w:rPr>
          <w:rFonts w:ascii="Times New Roman" w:hAnsi="Times New Roman" w:cs="Times New Roman"/>
          <w:sz w:val="28"/>
          <w:szCs w:val="28"/>
        </w:rPr>
        <w:t xml:space="preserve"> было проведено 398 </w:t>
      </w:r>
      <w:r w:rsidRPr="00496B68">
        <w:rPr>
          <w:rFonts w:ascii="Times New Roman" w:hAnsi="Times New Roman" w:cs="Times New Roman"/>
          <w:sz w:val="28"/>
          <w:szCs w:val="28"/>
        </w:rPr>
        <w:t>мероприятий.</w:t>
      </w:r>
      <w:r w:rsidR="0002421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96B68">
        <w:rPr>
          <w:rFonts w:ascii="Times New Roman" w:hAnsi="Times New Roman" w:cs="Times New Roman"/>
          <w:sz w:val="28"/>
          <w:szCs w:val="28"/>
        </w:rPr>
        <w:t>детей</w:t>
      </w:r>
      <w:r w:rsidR="0002421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F537FA">
        <w:rPr>
          <w:rFonts w:ascii="Times New Roman" w:hAnsi="Times New Roman" w:cs="Times New Roman"/>
          <w:sz w:val="28"/>
          <w:szCs w:val="28"/>
        </w:rPr>
        <w:t xml:space="preserve"> 118</w:t>
      </w:r>
      <w:r w:rsidR="00024214">
        <w:rPr>
          <w:rFonts w:ascii="Times New Roman" w:hAnsi="Times New Roman" w:cs="Times New Roman"/>
          <w:sz w:val="28"/>
          <w:szCs w:val="28"/>
        </w:rPr>
        <w:t xml:space="preserve"> мероприятий. Мероприятий для молодежи -143. Д</w:t>
      </w:r>
      <w:r w:rsidRPr="00496B68">
        <w:rPr>
          <w:rFonts w:ascii="Times New Roman" w:hAnsi="Times New Roman" w:cs="Times New Roman"/>
          <w:sz w:val="28"/>
          <w:szCs w:val="28"/>
        </w:rPr>
        <w:t>ано концертов</w:t>
      </w:r>
      <w:r w:rsidR="00024214">
        <w:rPr>
          <w:rFonts w:ascii="Times New Roman" w:hAnsi="Times New Roman" w:cs="Times New Roman"/>
          <w:sz w:val="28"/>
          <w:szCs w:val="28"/>
        </w:rPr>
        <w:t xml:space="preserve"> -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>32</w:t>
      </w:r>
      <w:r w:rsidR="00024214">
        <w:rPr>
          <w:rFonts w:ascii="Times New Roman" w:hAnsi="Times New Roman" w:cs="Times New Roman"/>
          <w:sz w:val="28"/>
          <w:szCs w:val="28"/>
        </w:rPr>
        <w:t>.</w:t>
      </w:r>
      <w:r w:rsidRPr="00496B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0B23" w:rsidRDefault="00024214" w:rsidP="0049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14A9A" w:rsidRPr="00496B6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 в Атаманском ДК работало 16 творческих объединений, с общим количеством участников в них 422 человек</w:t>
      </w:r>
      <w:r w:rsidR="00EF0B23">
        <w:rPr>
          <w:rFonts w:ascii="Times New Roman" w:hAnsi="Times New Roman" w:cs="Times New Roman"/>
          <w:sz w:val="28"/>
          <w:szCs w:val="28"/>
        </w:rPr>
        <w:t>а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.  В настоящее время в ДК 6 клубных формирований </w:t>
      </w:r>
      <w:r w:rsidR="00EF0B23">
        <w:rPr>
          <w:rFonts w:ascii="Times New Roman" w:hAnsi="Times New Roman" w:cs="Times New Roman"/>
          <w:sz w:val="28"/>
          <w:szCs w:val="28"/>
        </w:rPr>
        <w:t xml:space="preserve">для детей, которые насчитывают </w:t>
      </w:r>
      <w:r w:rsidR="00314A9A" w:rsidRPr="00496B68">
        <w:rPr>
          <w:rFonts w:ascii="Times New Roman" w:hAnsi="Times New Roman" w:cs="Times New Roman"/>
          <w:sz w:val="28"/>
          <w:szCs w:val="28"/>
        </w:rPr>
        <w:t>131 участник</w:t>
      </w:r>
      <w:r w:rsidR="00EF0B23">
        <w:rPr>
          <w:rFonts w:ascii="Times New Roman" w:hAnsi="Times New Roman" w:cs="Times New Roman"/>
          <w:sz w:val="28"/>
          <w:szCs w:val="28"/>
        </w:rPr>
        <w:t>а</w:t>
      </w:r>
      <w:r w:rsidR="00235E43">
        <w:rPr>
          <w:rFonts w:ascii="Times New Roman" w:hAnsi="Times New Roman" w:cs="Times New Roman"/>
          <w:sz w:val="28"/>
          <w:szCs w:val="28"/>
        </w:rPr>
        <w:t>, 3 клубных объ</w:t>
      </w:r>
      <w:r w:rsidR="00314A9A" w:rsidRPr="00496B68">
        <w:rPr>
          <w:rFonts w:ascii="Times New Roman" w:hAnsi="Times New Roman" w:cs="Times New Roman"/>
          <w:sz w:val="28"/>
          <w:szCs w:val="28"/>
        </w:rPr>
        <w:t>единения с числом участников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>-72,  7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>-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>для вз</w:t>
      </w:r>
      <w:r w:rsidR="00F537FA">
        <w:rPr>
          <w:rFonts w:ascii="Times New Roman" w:hAnsi="Times New Roman" w:cs="Times New Roman"/>
          <w:sz w:val="28"/>
          <w:szCs w:val="28"/>
        </w:rPr>
        <w:t xml:space="preserve">рослых с числом участников </w:t>
      </w:r>
      <w:r w:rsidR="00314A9A" w:rsidRPr="00496B68">
        <w:rPr>
          <w:rFonts w:ascii="Times New Roman" w:hAnsi="Times New Roman" w:cs="Times New Roman"/>
          <w:sz w:val="28"/>
          <w:szCs w:val="28"/>
        </w:rPr>
        <w:t>-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219.                                                                 </w:t>
      </w:r>
    </w:p>
    <w:p w:rsidR="00EF0B23" w:rsidRDefault="00314A9A" w:rsidP="0023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68">
        <w:rPr>
          <w:rFonts w:ascii="Times New Roman" w:hAnsi="Times New Roman" w:cs="Times New Roman"/>
          <w:sz w:val="28"/>
          <w:szCs w:val="28"/>
        </w:rPr>
        <w:t>Анализируя  работу  учреждения за  2016</w:t>
      </w:r>
      <w:r w:rsidR="00EF0B23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>год необходимо</w:t>
      </w:r>
      <w:r w:rsidR="00EF0B23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Pr="00496B68">
        <w:rPr>
          <w:rFonts w:ascii="Times New Roman" w:hAnsi="Times New Roman" w:cs="Times New Roman"/>
          <w:sz w:val="28"/>
          <w:szCs w:val="28"/>
        </w:rPr>
        <w:t>количество проведённых мероприяти</w:t>
      </w:r>
      <w:r w:rsidR="00235E43">
        <w:rPr>
          <w:rFonts w:ascii="Times New Roman" w:hAnsi="Times New Roman" w:cs="Times New Roman"/>
          <w:sz w:val="28"/>
          <w:szCs w:val="28"/>
        </w:rPr>
        <w:t>й увеличилось на 57</w:t>
      </w:r>
      <w:r w:rsidRPr="00496B68">
        <w:rPr>
          <w:rFonts w:ascii="Times New Roman" w:hAnsi="Times New Roman" w:cs="Times New Roman"/>
          <w:sz w:val="28"/>
          <w:szCs w:val="28"/>
        </w:rPr>
        <w:t>.</w:t>
      </w:r>
      <w:r w:rsidR="00EF0B23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 xml:space="preserve">Увеличилось также количество участников клубных формирований  на 46 </w:t>
      </w:r>
      <w:r w:rsidR="00235E43">
        <w:rPr>
          <w:rFonts w:ascii="Times New Roman" w:hAnsi="Times New Roman" w:cs="Times New Roman"/>
          <w:sz w:val="28"/>
          <w:szCs w:val="28"/>
        </w:rPr>
        <w:t>человек.   В детских клубных объ</w:t>
      </w:r>
      <w:r w:rsidRPr="00496B68">
        <w:rPr>
          <w:rFonts w:ascii="Times New Roman" w:hAnsi="Times New Roman" w:cs="Times New Roman"/>
          <w:sz w:val="28"/>
          <w:szCs w:val="28"/>
        </w:rPr>
        <w:t>единениях количество участников</w:t>
      </w:r>
      <w:r w:rsidR="00235E43">
        <w:rPr>
          <w:rFonts w:ascii="Times New Roman" w:hAnsi="Times New Roman" w:cs="Times New Roman"/>
          <w:sz w:val="28"/>
          <w:szCs w:val="28"/>
        </w:rPr>
        <w:t xml:space="preserve"> уменьшилось</w:t>
      </w:r>
      <w:r w:rsidRPr="00496B68">
        <w:rPr>
          <w:rFonts w:ascii="Times New Roman" w:hAnsi="Times New Roman" w:cs="Times New Roman"/>
          <w:sz w:val="28"/>
          <w:szCs w:val="28"/>
        </w:rPr>
        <w:t xml:space="preserve">, т.к. в </w:t>
      </w:r>
      <w:r w:rsidR="00F537FA">
        <w:rPr>
          <w:rFonts w:ascii="Times New Roman" w:hAnsi="Times New Roman" w:cs="Times New Roman"/>
          <w:sz w:val="28"/>
          <w:szCs w:val="28"/>
        </w:rPr>
        <w:t>поселении</w:t>
      </w:r>
      <w:r w:rsidR="00EF0B23">
        <w:rPr>
          <w:rFonts w:ascii="Times New Roman" w:hAnsi="Times New Roman" w:cs="Times New Roman"/>
          <w:sz w:val="28"/>
          <w:szCs w:val="28"/>
        </w:rPr>
        <w:t xml:space="preserve"> уменьшилось количество </w:t>
      </w:r>
      <w:r w:rsidR="00F537FA">
        <w:rPr>
          <w:rFonts w:ascii="Times New Roman" w:hAnsi="Times New Roman" w:cs="Times New Roman"/>
          <w:sz w:val="28"/>
          <w:szCs w:val="28"/>
        </w:rPr>
        <w:t>детей</w:t>
      </w:r>
      <w:r w:rsidR="00EF0B23">
        <w:rPr>
          <w:rFonts w:ascii="Times New Roman" w:hAnsi="Times New Roman" w:cs="Times New Roman"/>
          <w:sz w:val="28"/>
          <w:szCs w:val="28"/>
        </w:rPr>
        <w:t>.</w:t>
      </w:r>
      <w:r w:rsidRPr="00496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F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23" w:rsidRDefault="00314A9A" w:rsidP="00EF0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68">
        <w:rPr>
          <w:rFonts w:ascii="Times New Roman" w:hAnsi="Times New Roman" w:cs="Times New Roman"/>
          <w:sz w:val="28"/>
          <w:szCs w:val="28"/>
        </w:rPr>
        <w:t>Главные проблемы</w:t>
      </w:r>
      <w:r w:rsidR="00235E43">
        <w:rPr>
          <w:rFonts w:ascii="Times New Roman" w:hAnsi="Times New Roman" w:cs="Times New Roman"/>
          <w:sz w:val="28"/>
          <w:szCs w:val="28"/>
        </w:rPr>
        <w:t>,</w:t>
      </w:r>
      <w:r w:rsidRPr="00496B68">
        <w:rPr>
          <w:rFonts w:ascii="Times New Roman" w:hAnsi="Times New Roman" w:cs="Times New Roman"/>
          <w:sz w:val="28"/>
          <w:szCs w:val="28"/>
        </w:rPr>
        <w:t xml:space="preserve"> отрицательно влияющие на творческую работу коллектива:                                                                                                </w:t>
      </w:r>
      <w:r w:rsidR="00235E43">
        <w:rPr>
          <w:rFonts w:ascii="Times New Roman" w:hAnsi="Times New Roman" w:cs="Times New Roman"/>
          <w:sz w:val="28"/>
          <w:szCs w:val="28"/>
        </w:rPr>
        <w:t xml:space="preserve">                              - о</w:t>
      </w:r>
      <w:r w:rsidRPr="00496B68">
        <w:rPr>
          <w:rFonts w:ascii="Times New Roman" w:hAnsi="Times New Roman" w:cs="Times New Roman"/>
          <w:sz w:val="28"/>
          <w:szCs w:val="28"/>
        </w:rPr>
        <w:t>тсутствие  специалистов с профессиональным образованием;                                    -</w:t>
      </w:r>
      <w:r w:rsidR="00235E43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r w:rsidRPr="00496B68">
        <w:rPr>
          <w:rFonts w:ascii="Times New Roman" w:hAnsi="Times New Roman" w:cs="Times New Roman"/>
          <w:sz w:val="28"/>
          <w:szCs w:val="28"/>
        </w:rPr>
        <w:t>материально</w:t>
      </w:r>
      <w:r w:rsidR="00235E43">
        <w:rPr>
          <w:rFonts w:ascii="Times New Roman" w:hAnsi="Times New Roman" w:cs="Times New Roman"/>
          <w:sz w:val="28"/>
          <w:szCs w:val="28"/>
        </w:rPr>
        <w:t xml:space="preserve"> – техническая </w:t>
      </w:r>
      <w:r w:rsidRPr="00496B68">
        <w:rPr>
          <w:rFonts w:ascii="Times New Roman" w:hAnsi="Times New Roman" w:cs="Times New Roman"/>
          <w:sz w:val="28"/>
          <w:szCs w:val="28"/>
        </w:rPr>
        <w:t>база;                                                                          -</w:t>
      </w:r>
      <w:r w:rsidR="00235E43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>о</w:t>
      </w:r>
      <w:r w:rsidR="00235E43">
        <w:rPr>
          <w:rFonts w:ascii="Times New Roman" w:hAnsi="Times New Roman" w:cs="Times New Roman"/>
          <w:sz w:val="28"/>
          <w:szCs w:val="28"/>
        </w:rPr>
        <w:t xml:space="preserve">тсутствие музыкальных </w:t>
      </w:r>
      <w:r w:rsidRPr="00496B68">
        <w:rPr>
          <w:rFonts w:ascii="Times New Roman" w:hAnsi="Times New Roman" w:cs="Times New Roman"/>
          <w:sz w:val="28"/>
          <w:szCs w:val="28"/>
        </w:rPr>
        <w:t>инструментов;                                                                                           -</w:t>
      </w:r>
      <w:r w:rsidR="00235E43">
        <w:rPr>
          <w:rFonts w:ascii="Times New Roman" w:hAnsi="Times New Roman" w:cs="Times New Roman"/>
          <w:sz w:val="28"/>
          <w:szCs w:val="28"/>
        </w:rPr>
        <w:t xml:space="preserve"> н</w:t>
      </w:r>
      <w:r w:rsidRPr="00496B68">
        <w:rPr>
          <w:rFonts w:ascii="Times New Roman" w:hAnsi="Times New Roman" w:cs="Times New Roman"/>
          <w:sz w:val="28"/>
          <w:szCs w:val="28"/>
        </w:rPr>
        <w:t>едостаточно компьютеров, подписки на профессиональные издания;                              -</w:t>
      </w:r>
      <w:r w:rsidR="00235E43">
        <w:rPr>
          <w:rFonts w:ascii="Times New Roman" w:hAnsi="Times New Roman" w:cs="Times New Roman"/>
          <w:sz w:val="28"/>
          <w:szCs w:val="28"/>
        </w:rPr>
        <w:t xml:space="preserve"> н</w:t>
      </w:r>
      <w:r w:rsidRPr="00496B68">
        <w:rPr>
          <w:rFonts w:ascii="Times New Roman" w:hAnsi="Times New Roman" w:cs="Times New Roman"/>
          <w:sz w:val="28"/>
          <w:szCs w:val="28"/>
        </w:rPr>
        <w:t>ет репетиционных комнат и соотв</w:t>
      </w:r>
      <w:r w:rsidR="00EF0B23">
        <w:rPr>
          <w:rFonts w:ascii="Times New Roman" w:hAnsi="Times New Roman" w:cs="Times New Roman"/>
          <w:sz w:val="28"/>
          <w:szCs w:val="28"/>
        </w:rPr>
        <w:t>етственно условий для репетиций</w:t>
      </w:r>
      <w:r w:rsidRPr="00496B68">
        <w:rPr>
          <w:rFonts w:ascii="Times New Roman" w:hAnsi="Times New Roman" w:cs="Times New Roman"/>
          <w:sz w:val="28"/>
          <w:szCs w:val="28"/>
        </w:rPr>
        <w:t>;                    -</w:t>
      </w:r>
      <w:r w:rsidR="00235E43">
        <w:rPr>
          <w:rFonts w:ascii="Times New Roman" w:hAnsi="Times New Roman" w:cs="Times New Roman"/>
          <w:sz w:val="28"/>
          <w:szCs w:val="28"/>
        </w:rPr>
        <w:t xml:space="preserve"> з</w:t>
      </w:r>
      <w:r w:rsidRPr="00496B68">
        <w:rPr>
          <w:rFonts w:ascii="Times New Roman" w:hAnsi="Times New Roman" w:cs="Times New Roman"/>
          <w:sz w:val="28"/>
          <w:szCs w:val="28"/>
        </w:rPr>
        <w:t xml:space="preserve">имой  и летом  не соответствует температурный режим.                                        </w:t>
      </w:r>
    </w:p>
    <w:p w:rsidR="00314A9A" w:rsidRPr="00496B68" w:rsidRDefault="00314A9A" w:rsidP="00EF0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68">
        <w:rPr>
          <w:rFonts w:ascii="Times New Roman" w:hAnsi="Times New Roman" w:cs="Times New Roman"/>
          <w:sz w:val="28"/>
          <w:szCs w:val="28"/>
        </w:rPr>
        <w:t>Из-за того</w:t>
      </w:r>
      <w:r w:rsidR="00EF0B23">
        <w:rPr>
          <w:rFonts w:ascii="Times New Roman" w:hAnsi="Times New Roman" w:cs="Times New Roman"/>
          <w:sz w:val="28"/>
          <w:szCs w:val="28"/>
        </w:rPr>
        <w:t>,</w:t>
      </w:r>
      <w:r w:rsidRPr="00496B68">
        <w:rPr>
          <w:rFonts w:ascii="Times New Roman" w:hAnsi="Times New Roman" w:cs="Times New Roman"/>
          <w:sz w:val="28"/>
          <w:szCs w:val="28"/>
        </w:rPr>
        <w:t xml:space="preserve"> что увеличилось число отчётностей</w:t>
      </w:r>
      <w:r w:rsidR="00EF0B23">
        <w:rPr>
          <w:rFonts w:ascii="Times New Roman" w:hAnsi="Times New Roman" w:cs="Times New Roman"/>
          <w:sz w:val="28"/>
          <w:szCs w:val="28"/>
        </w:rPr>
        <w:t>, ведения документации</w:t>
      </w:r>
      <w:r w:rsidRPr="00496B68">
        <w:rPr>
          <w:rFonts w:ascii="Times New Roman" w:hAnsi="Times New Roman" w:cs="Times New Roman"/>
          <w:sz w:val="28"/>
          <w:szCs w:val="28"/>
        </w:rPr>
        <w:t>, у творческих работников остаётся мало времени на подготовку мероприятий,</w:t>
      </w:r>
      <w:r w:rsidR="00EF0B23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>отсюда снижается качество проводимых мероприятий.</w:t>
      </w:r>
      <w:r w:rsidR="00EF0B23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 xml:space="preserve">Очень много внеплановых мероприятий спускается сверху, кроме того необходимо провести запланированные мероприятия по учреждению.                                                                                                                      </w:t>
      </w:r>
    </w:p>
    <w:p w:rsidR="00314A9A" w:rsidRPr="00496B68" w:rsidRDefault="00EF0B23" w:rsidP="00EF0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платной основе в ДК в 2016 году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 проведено 82 мероприятия.  Доход от этих мероприятий составил 45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4A9A" w:rsidRPr="00496B6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9A" w:rsidRPr="00496B68" w:rsidRDefault="00EF0B23" w:rsidP="00496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4A9A" w:rsidRPr="00496B6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4A9A" w:rsidRPr="00496B68">
        <w:rPr>
          <w:rFonts w:ascii="Times New Roman" w:hAnsi="Times New Roman" w:cs="Times New Roman"/>
          <w:sz w:val="28"/>
          <w:szCs w:val="28"/>
        </w:rPr>
        <w:t>укрепление материально технической базы и оснащение творческого процесса современными техническими средствами велось за счёт местного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>Выполняя предписания по пожарной безопасности израсходовано на установку пожарной сигнализации и проведении независимой оценки  пожарного риска сумма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E43">
        <w:rPr>
          <w:rFonts w:ascii="Times New Roman" w:hAnsi="Times New Roman" w:cs="Times New Roman"/>
          <w:sz w:val="28"/>
          <w:szCs w:val="28"/>
        </w:rPr>
        <w:t>–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 215</w:t>
      </w:r>
      <w:r w:rsidR="00235E43"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>545 рублей, Приобретены канц.товары на сумму 8</w:t>
      </w:r>
      <w:r w:rsidR="00235E43"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314A9A" w:rsidRPr="00496B68">
        <w:rPr>
          <w:rFonts w:ascii="Times New Roman" w:hAnsi="Times New Roman" w:cs="Times New Roman"/>
          <w:sz w:val="28"/>
          <w:szCs w:val="28"/>
        </w:rPr>
        <w:t>, средства на приобретение призов на проведение мероприятий и реквизита дл</w:t>
      </w:r>
      <w:r w:rsidR="001259DC">
        <w:rPr>
          <w:rFonts w:ascii="Times New Roman" w:hAnsi="Times New Roman" w:cs="Times New Roman"/>
          <w:sz w:val="28"/>
          <w:szCs w:val="28"/>
        </w:rPr>
        <w:t>я летней площадки -12</w:t>
      </w:r>
      <w:r w:rsidR="00235E43">
        <w:rPr>
          <w:rFonts w:ascii="Times New Roman" w:hAnsi="Times New Roman" w:cs="Times New Roman"/>
          <w:sz w:val="28"/>
          <w:szCs w:val="28"/>
        </w:rPr>
        <w:t xml:space="preserve"> </w:t>
      </w:r>
      <w:r w:rsidR="001259DC">
        <w:rPr>
          <w:rFonts w:ascii="Times New Roman" w:hAnsi="Times New Roman" w:cs="Times New Roman"/>
          <w:sz w:val="28"/>
          <w:szCs w:val="28"/>
        </w:rPr>
        <w:t xml:space="preserve">410 руб., </w:t>
      </w:r>
      <w:r w:rsidR="00314A9A" w:rsidRPr="00496B68">
        <w:rPr>
          <w:rFonts w:ascii="Times New Roman" w:hAnsi="Times New Roman" w:cs="Times New Roman"/>
          <w:sz w:val="28"/>
          <w:szCs w:val="28"/>
        </w:rPr>
        <w:t>средства на проведение юбилея НВА «Хорошее настроение</w:t>
      </w:r>
      <w:r w:rsidR="001259DC">
        <w:rPr>
          <w:rFonts w:ascii="Times New Roman" w:hAnsi="Times New Roman" w:cs="Times New Roman"/>
          <w:sz w:val="28"/>
          <w:szCs w:val="28"/>
        </w:rPr>
        <w:t xml:space="preserve">», новогодних и рождественских </w:t>
      </w:r>
      <w:r w:rsidR="00314A9A" w:rsidRPr="00496B68">
        <w:rPr>
          <w:rFonts w:ascii="Times New Roman" w:hAnsi="Times New Roman" w:cs="Times New Roman"/>
          <w:sz w:val="28"/>
          <w:szCs w:val="28"/>
        </w:rPr>
        <w:t>мероприятий в сумме 72</w:t>
      </w:r>
      <w:r w:rsidR="001259DC"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>800 рублей</w:t>
      </w:r>
      <w:r w:rsidR="001259DC">
        <w:rPr>
          <w:rFonts w:ascii="Times New Roman" w:hAnsi="Times New Roman" w:cs="Times New Roman"/>
          <w:sz w:val="28"/>
          <w:szCs w:val="28"/>
        </w:rPr>
        <w:t>.                              П</w:t>
      </w:r>
      <w:r w:rsidR="00314A9A" w:rsidRPr="00496B68">
        <w:rPr>
          <w:rFonts w:ascii="Times New Roman" w:hAnsi="Times New Roman" w:cs="Times New Roman"/>
          <w:sz w:val="28"/>
          <w:szCs w:val="28"/>
        </w:rPr>
        <w:t>р</w:t>
      </w:r>
      <w:r w:rsidR="001259DC">
        <w:rPr>
          <w:rFonts w:ascii="Times New Roman" w:hAnsi="Times New Roman" w:cs="Times New Roman"/>
          <w:sz w:val="28"/>
          <w:szCs w:val="28"/>
        </w:rPr>
        <w:t>и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обретены стенды на </w:t>
      </w:r>
      <w:r w:rsidR="001259DC">
        <w:rPr>
          <w:rFonts w:ascii="Times New Roman" w:hAnsi="Times New Roman" w:cs="Times New Roman"/>
          <w:sz w:val="28"/>
          <w:szCs w:val="28"/>
        </w:rPr>
        <w:t>сумму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1259DC">
        <w:rPr>
          <w:rFonts w:ascii="Times New Roman" w:hAnsi="Times New Roman" w:cs="Times New Roman"/>
          <w:sz w:val="28"/>
          <w:szCs w:val="28"/>
        </w:rPr>
        <w:t>-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1259DC">
        <w:rPr>
          <w:rFonts w:ascii="Times New Roman" w:hAnsi="Times New Roman" w:cs="Times New Roman"/>
          <w:sz w:val="28"/>
          <w:szCs w:val="28"/>
        </w:rPr>
        <w:t>51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1259DC">
        <w:rPr>
          <w:rFonts w:ascii="Times New Roman" w:hAnsi="Times New Roman" w:cs="Times New Roman"/>
          <w:sz w:val="28"/>
          <w:szCs w:val="28"/>
        </w:rPr>
        <w:t xml:space="preserve">305рублей, </w:t>
      </w:r>
      <w:r w:rsidR="00314A9A" w:rsidRPr="00496B68">
        <w:rPr>
          <w:rFonts w:ascii="Times New Roman" w:hAnsi="Times New Roman" w:cs="Times New Roman"/>
          <w:sz w:val="28"/>
          <w:szCs w:val="28"/>
        </w:rPr>
        <w:t>стенд</w:t>
      </w:r>
      <w:r w:rsidR="001259DC">
        <w:rPr>
          <w:rFonts w:ascii="Times New Roman" w:hAnsi="Times New Roman" w:cs="Times New Roman"/>
          <w:sz w:val="28"/>
          <w:szCs w:val="28"/>
        </w:rPr>
        <w:t>ы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 для выставок</w:t>
      </w:r>
      <w:r w:rsidR="00F537FA">
        <w:rPr>
          <w:rFonts w:ascii="Times New Roman" w:hAnsi="Times New Roman" w:cs="Times New Roman"/>
          <w:sz w:val="28"/>
          <w:szCs w:val="28"/>
        </w:rPr>
        <w:t xml:space="preserve"> – </w:t>
      </w:r>
      <w:r w:rsidR="00314A9A" w:rsidRPr="00496B68">
        <w:rPr>
          <w:rFonts w:ascii="Times New Roman" w:hAnsi="Times New Roman" w:cs="Times New Roman"/>
          <w:sz w:val="28"/>
          <w:szCs w:val="28"/>
        </w:rPr>
        <w:t>15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>750 руб.,</w:t>
      </w:r>
      <w:r w:rsidR="001259DC">
        <w:rPr>
          <w:rFonts w:ascii="Times New Roman" w:hAnsi="Times New Roman" w:cs="Times New Roman"/>
          <w:sz w:val="28"/>
          <w:szCs w:val="28"/>
        </w:rPr>
        <w:t xml:space="preserve"> </w:t>
      </w:r>
      <w:r w:rsidR="00314A9A" w:rsidRPr="00496B68">
        <w:rPr>
          <w:rFonts w:ascii="Times New Roman" w:hAnsi="Times New Roman" w:cs="Times New Roman"/>
          <w:sz w:val="28"/>
          <w:szCs w:val="28"/>
        </w:rPr>
        <w:t xml:space="preserve">вешалки для одежды, </w:t>
      </w:r>
      <w:proofErr w:type="spellStart"/>
      <w:r w:rsidR="00314A9A" w:rsidRPr="00496B68">
        <w:rPr>
          <w:rFonts w:ascii="Times New Roman" w:hAnsi="Times New Roman" w:cs="Times New Roman"/>
          <w:sz w:val="28"/>
          <w:szCs w:val="28"/>
        </w:rPr>
        <w:t>б</w:t>
      </w:r>
      <w:r w:rsidR="001259DC">
        <w:rPr>
          <w:rFonts w:ascii="Times New Roman" w:hAnsi="Times New Roman" w:cs="Times New Roman"/>
          <w:sz w:val="28"/>
          <w:szCs w:val="28"/>
        </w:rPr>
        <w:t>анкетки</w:t>
      </w:r>
      <w:proofErr w:type="spellEnd"/>
      <w:r w:rsidR="001259DC">
        <w:rPr>
          <w:rFonts w:ascii="Times New Roman" w:hAnsi="Times New Roman" w:cs="Times New Roman"/>
          <w:sz w:val="28"/>
          <w:szCs w:val="28"/>
        </w:rPr>
        <w:t xml:space="preserve"> </w:t>
      </w:r>
      <w:r w:rsidR="00F537FA">
        <w:rPr>
          <w:rFonts w:ascii="Times New Roman" w:hAnsi="Times New Roman" w:cs="Times New Roman"/>
          <w:sz w:val="28"/>
          <w:szCs w:val="28"/>
        </w:rPr>
        <w:t>–</w:t>
      </w:r>
      <w:r w:rsidR="001259DC">
        <w:rPr>
          <w:rFonts w:ascii="Times New Roman" w:hAnsi="Times New Roman" w:cs="Times New Roman"/>
          <w:sz w:val="28"/>
          <w:szCs w:val="28"/>
        </w:rPr>
        <w:t xml:space="preserve"> 35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1259DC">
        <w:rPr>
          <w:rFonts w:ascii="Times New Roman" w:hAnsi="Times New Roman" w:cs="Times New Roman"/>
          <w:sz w:val="28"/>
          <w:szCs w:val="28"/>
        </w:rPr>
        <w:t xml:space="preserve">250 руб., </w:t>
      </w:r>
      <w:r w:rsidR="00314A9A" w:rsidRPr="00496B68">
        <w:rPr>
          <w:rFonts w:ascii="Times New Roman" w:hAnsi="Times New Roman" w:cs="Times New Roman"/>
          <w:sz w:val="28"/>
          <w:szCs w:val="28"/>
        </w:rPr>
        <w:t>комплект звукоусиливающей аппаратуры на сумму 600 000 руб.</w:t>
      </w:r>
    </w:p>
    <w:p w:rsidR="00314A9A" w:rsidRPr="00496B68" w:rsidRDefault="00314A9A" w:rsidP="00125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68">
        <w:rPr>
          <w:rFonts w:ascii="Times New Roman" w:hAnsi="Times New Roman" w:cs="Times New Roman"/>
          <w:sz w:val="28"/>
          <w:szCs w:val="28"/>
        </w:rPr>
        <w:t>Пр</w:t>
      </w:r>
      <w:r w:rsidR="001259DC">
        <w:rPr>
          <w:rFonts w:ascii="Times New Roman" w:hAnsi="Times New Roman" w:cs="Times New Roman"/>
          <w:sz w:val="28"/>
          <w:szCs w:val="28"/>
        </w:rPr>
        <w:t>о</w:t>
      </w:r>
      <w:r w:rsidRPr="00496B68">
        <w:rPr>
          <w:rFonts w:ascii="Times New Roman" w:hAnsi="Times New Roman" w:cs="Times New Roman"/>
          <w:sz w:val="28"/>
          <w:szCs w:val="28"/>
        </w:rPr>
        <w:t>изведён текущий ремон</w:t>
      </w:r>
      <w:r w:rsidR="001259DC">
        <w:rPr>
          <w:rFonts w:ascii="Times New Roman" w:hAnsi="Times New Roman" w:cs="Times New Roman"/>
          <w:sz w:val="28"/>
          <w:szCs w:val="28"/>
        </w:rPr>
        <w:t>т  и ремонт бытовой комнаты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1259DC">
        <w:rPr>
          <w:rFonts w:ascii="Times New Roman" w:hAnsi="Times New Roman" w:cs="Times New Roman"/>
          <w:sz w:val="28"/>
          <w:szCs w:val="28"/>
        </w:rPr>
        <w:t>-</w:t>
      </w:r>
      <w:r w:rsidR="00F537FA">
        <w:rPr>
          <w:rFonts w:ascii="Times New Roman" w:hAnsi="Times New Roman" w:cs="Times New Roman"/>
          <w:sz w:val="28"/>
          <w:szCs w:val="28"/>
        </w:rPr>
        <w:t xml:space="preserve"> </w:t>
      </w:r>
      <w:r w:rsidR="001259DC">
        <w:rPr>
          <w:rFonts w:ascii="Times New Roman" w:hAnsi="Times New Roman" w:cs="Times New Roman"/>
          <w:sz w:val="28"/>
          <w:szCs w:val="28"/>
        </w:rPr>
        <w:t xml:space="preserve">296 </w:t>
      </w:r>
      <w:r w:rsidRPr="00496B68">
        <w:rPr>
          <w:rFonts w:ascii="Times New Roman" w:hAnsi="Times New Roman" w:cs="Times New Roman"/>
          <w:sz w:val="28"/>
          <w:szCs w:val="28"/>
        </w:rPr>
        <w:t>327 руб</w:t>
      </w:r>
      <w:r w:rsidR="001259DC">
        <w:rPr>
          <w:rFonts w:ascii="Times New Roman" w:hAnsi="Times New Roman" w:cs="Times New Roman"/>
          <w:sz w:val="28"/>
          <w:szCs w:val="28"/>
        </w:rPr>
        <w:t xml:space="preserve">. </w:t>
      </w:r>
      <w:r w:rsidRPr="00496B68">
        <w:rPr>
          <w:rFonts w:ascii="Times New Roman" w:hAnsi="Times New Roman" w:cs="Times New Roman"/>
          <w:sz w:val="28"/>
          <w:szCs w:val="28"/>
        </w:rPr>
        <w:t>Изготовлена проектно-сметная документ</w:t>
      </w:r>
      <w:r w:rsidR="001259DC">
        <w:rPr>
          <w:rFonts w:ascii="Times New Roman" w:hAnsi="Times New Roman" w:cs="Times New Roman"/>
          <w:sz w:val="28"/>
          <w:szCs w:val="28"/>
        </w:rPr>
        <w:t xml:space="preserve">ация на строительство пандуса. </w:t>
      </w:r>
      <w:r w:rsidRPr="00496B68">
        <w:rPr>
          <w:rFonts w:ascii="Times New Roman" w:hAnsi="Times New Roman" w:cs="Times New Roman"/>
          <w:sz w:val="28"/>
          <w:szCs w:val="28"/>
        </w:rPr>
        <w:t>Обучение по ФЗ-44</w:t>
      </w:r>
      <w:r w:rsidR="001259DC">
        <w:rPr>
          <w:rFonts w:ascii="Times New Roman" w:hAnsi="Times New Roman" w:cs="Times New Roman"/>
          <w:sz w:val="28"/>
          <w:szCs w:val="28"/>
        </w:rPr>
        <w:t xml:space="preserve"> – </w:t>
      </w:r>
      <w:r w:rsidRPr="00496B68">
        <w:rPr>
          <w:rFonts w:ascii="Times New Roman" w:hAnsi="Times New Roman" w:cs="Times New Roman"/>
          <w:sz w:val="28"/>
          <w:szCs w:val="28"/>
        </w:rPr>
        <w:t>9</w:t>
      </w:r>
      <w:r w:rsidR="001259DC">
        <w:rPr>
          <w:rFonts w:ascii="Times New Roman" w:hAnsi="Times New Roman" w:cs="Times New Roman"/>
          <w:sz w:val="28"/>
          <w:szCs w:val="28"/>
        </w:rPr>
        <w:t xml:space="preserve"> </w:t>
      </w:r>
      <w:r w:rsidRPr="00496B68">
        <w:rPr>
          <w:rFonts w:ascii="Times New Roman" w:hAnsi="Times New Roman" w:cs="Times New Roman"/>
          <w:sz w:val="28"/>
          <w:szCs w:val="28"/>
        </w:rPr>
        <w:t>600 руб.</w:t>
      </w:r>
    </w:p>
    <w:p w:rsidR="00F9610E" w:rsidRDefault="00F9610E" w:rsidP="00314A9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610E" w:rsidRPr="00B00271" w:rsidRDefault="00F9610E" w:rsidP="00F9610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0D43">
        <w:rPr>
          <w:rFonts w:ascii="Times New Roman" w:hAnsi="Times New Roman"/>
          <w:b/>
          <w:sz w:val="28"/>
          <w:szCs w:val="28"/>
          <w:u w:val="single"/>
        </w:rPr>
        <w:t>Казачеств</w:t>
      </w:r>
      <w:r w:rsidRPr="00B00271">
        <w:rPr>
          <w:rFonts w:ascii="Times New Roman" w:hAnsi="Times New Roman"/>
          <w:b/>
          <w:sz w:val="28"/>
          <w:szCs w:val="28"/>
          <w:u w:val="single"/>
        </w:rPr>
        <w:t>о</w:t>
      </w:r>
    </w:p>
    <w:p w:rsidR="00F9610E" w:rsidRPr="00B00271" w:rsidRDefault="00F537FA" w:rsidP="00F9610E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ноября </w:t>
      </w:r>
      <w:r w:rsidR="00F9610E" w:rsidRPr="00B00271">
        <w:rPr>
          <w:rFonts w:ascii="Times New Roman" w:hAnsi="Times New Roman"/>
          <w:sz w:val="28"/>
          <w:szCs w:val="28"/>
        </w:rPr>
        <w:t>201</w:t>
      </w:r>
      <w:r w:rsidR="00F9610E">
        <w:rPr>
          <w:rFonts w:ascii="Times New Roman" w:hAnsi="Times New Roman"/>
          <w:sz w:val="28"/>
          <w:szCs w:val="28"/>
        </w:rPr>
        <w:t>6</w:t>
      </w:r>
      <w:r w:rsidR="00F9610E" w:rsidRPr="00B00271">
        <w:rPr>
          <w:rFonts w:ascii="Times New Roman" w:hAnsi="Times New Roman"/>
          <w:sz w:val="28"/>
          <w:szCs w:val="28"/>
        </w:rPr>
        <w:t xml:space="preserve"> года на</w:t>
      </w:r>
      <w:r w:rsidR="001259DC">
        <w:rPr>
          <w:rFonts w:ascii="Times New Roman" w:hAnsi="Times New Roman"/>
          <w:sz w:val="28"/>
          <w:szCs w:val="28"/>
        </w:rPr>
        <w:t>шему Хуторскому к</w:t>
      </w:r>
      <w:r w:rsidR="00F9610E" w:rsidRPr="00B00271">
        <w:rPr>
          <w:rFonts w:ascii="Times New Roman" w:hAnsi="Times New Roman"/>
          <w:sz w:val="28"/>
          <w:szCs w:val="28"/>
        </w:rPr>
        <w:t>азачь</w:t>
      </w:r>
      <w:r w:rsidR="001259DC">
        <w:rPr>
          <w:rFonts w:ascii="Times New Roman" w:hAnsi="Times New Roman"/>
          <w:sz w:val="28"/>
          <w:szCs w:val="28"/>
        </w:rPr>
        <w:t>е</w:t>
      </w:r>
      <w:r w:rsidR="00F9610E" w:rsidRPr="00B00271">
        <w:rPr>
          <w:rFonts w:ascii="Times New Roman" w:hAnsi="Times New Roman"/>
          <w:sz w:val="28"/>
          <w:szCs w:val="28"/>
        </w:rPr>
        <w:t xml:space="preserve">му обществу исполнилось </w:t>
      </w:r>
      <w:r w:rsidR="001259DC">
        <w:rPr>
          <w:rFonts w:ascii="Times New Roman" w:hAnsi="Times New Roman"/>
          <w:sz w:val="28"/>
          <w:szCs w:val="28"/>
        </w:rPr>
        <w:t>четыре</w:t>
      </w:r>
      <w:r w:rsidR="00F9610E" w:rsidRPr="00B00271">
        <w:rPr>
          <w:rFonts w:ascii="Times New Roman" w:hAnsi="Times New Roman"/>
          <w:sz w:val="28"/>
          <w:szCs w:val="28"/>
        </w:rPr>
        <w:t xml:space="preserve"> года со дня образования.</w:t>
      </w:r>
    </w:p>
    <w:p w:rsidR="00F9610E" w:rsidRPr="00B00271" w:rsidRDefault="00F9610E" w:rsidP="00F961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 xml:space="preserve"> С самого момента образования казаки активно участвуют в культурной и общественной жизни станицы, в районных и краевых турнирах, проводимых между Хуторскими и Станичными казачьими обществами, охране правопорядка на территории станицы, в субботниках. </w:t>
      </w:r>
    </w:p>
    <w:p w:rsidR="00F9610E" w:rsidRPr="00B00271" w:rsidRDefault="00F9610E" w:rsidP="00F961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Представители казачества так же принимают активное участие в работе постоянно действующих комиссий, работе с подрастающим поколением, работе рейдовых групп по «Детскому закону», оказывают непосредственную помощь администрации и участковому уполномоченному.</w:t>
      </w:r>
    </w:p>
    <w:p w:rsidR="00F9610E" w:rsidRDefault="00F9610E" w:rsidP="00F961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9610E" w:rsidRPr="00F9610E" w:rsidRDefault="00F9610E" w:rsidP="00F9610E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610E">
        <w:rPr>
          <w:rFonts w:ascii="Times New Roman" w:hAnsi="Times New Roman"/>
          <w:b/>
          <w:sz w:val="28"/>
          <w:szCs w:val="28"/>
          <w:u w:val="single"/>
        </w:rPr>
        <w:t>ЗАКЛЮЧЕНИЕ</w:t>
      </w:r>
    </w:p>
    <w:p w:rsidR="00F9610E" w:rsidRPr="00B00271" w:rsidRDefault="00F9610E" w:rsidP="00F961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 xml:space="preserve">На основании вышеизложенного можно сделать вывод, что работа по реализации полномочий и расход бюджетных средств поселения ведется в соответствии с полномочиями 131 ФЗ «Об общих принципах организации местного самоуправления" и наполняемостью бюджета сельского поселения. </w:t>
      </w:r>
    </w:p>
    <w:p w:rsidR="00F9610E" w:rsidRDefault="00F9610E" w:rsidP="00F961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0271">
        <w:rPr>
          <w:rFonts w:ascii="Times New Roman" w:hAnsi="Times New Roman"/>
          <w:sz w:val="28"/>
          <w:szCs w:val="28"/>
        </w:rPr>
        <w:t>Но, как видно из реального положения дел, нерешённых вопросов в поселении немало - это дальнейшее развитие уличного освещения, и приходящие в негодность дорожные покрытия, тротуары, и организация дорожного движения (знаки, разметка) ремонт ДК.  Всё это требует огромных финансовых затрат, а поэтому не представляется возможным решить все проблемы в полной мере единовременно. В то же время в решении некоторых проблем и дальнейшем развитии станицы необходим</w:t>
      </w:r>
      <w:r>
        <w:rPr>
          <w:rFonts w:ascii="Times New Roman" w:hAnsi="Times New Roman"/>
          <w:sz w:val="28"/>
          <w:szCs w:val="28"/>
        </w:rPr>
        <w:t xml:space="preserve">о участие каждого жителя. </w:t>
      </w:r>
    </w:p>
    <w:p w:rsidR="00F9610E" w:rsidRPr="00B00271" w:rsidRDefault="00F9610E" w:rsidP="00F961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00271">
        <w:rPr>
          <w:rFonts w:ascii="Times New Roman" w:hAnsi="Times New Roman"/>
          <w:sz w:val="28"/>
          <w:szCs w:val="28"/>
        </w:rPr>
        <w:t xml:space="preserve"> конце своего доклада хочу поблагодарить все коллективы,</w:t>
      </w:r>
      <w:r w:rsidR="001259DC">
        <w:rPr>
          <w:rFonts w:ascii="Times New Roman" w:hAnsi="Times New Roman"/>
          <w:sz w:val="28"/>
          <w:szCs w:val="28"/>
        </w:rPr>
        <w:t xml:space="preserve"> учреждения,</w:t>
      </w:r>
      <w:r w:rsidRPr="00B00271">
        <w:rPr>
          <w:rFonts w:ascii="Times New Roman" w:hAnsi="Times New Roman"/>
          <w:sz w:val="28"/>
          <w:szCs w:val="28"/>
        </w:rPr>
        <w:t xml:space="preserve"> депутатов Совета Ата</w:t>
      </w:r>
      <w:r w:rsidR="001259DC">
        <w:rPr>
          <w:rFonts w:ascii="Times New Roman" w:hAnsi="Times New Roman"/>
          <w:sz w:val="28"/>
          <w:szCs w:val="28"/>
        </w:rPr>
        <w:t xml:space="preserve">манского сельского поселения, </w:t>
      </w:r>
      <w:r w:rsidRPr="00B00271">
        <w:rPr>
          <w:rFonts w:ascii="Times New Roman" w:hAnsi="Times New Roman"/>
          <w:sz w:val="28"/>
          <w:szCs w:val="28"/>
        </w:rPr>
        <w:t xml:space="preserve">жителей, </w:t>
      </w:r>
      <w:r w:rsidRPr="00B00271">
        <w:rPr>
          <w:rFonts w:ascii="Times New Roman" w:hAnsi="Times New Roman"/>
          <w:sz w:val="28"/>
          <w:szCs w:val="28"/>
        </w:rPr>
        <w:lastRenderedPageBreak/>
        <w:t>активно принимавших участие в текущем году в культурной жизни и раз</w:t>
      </w:r>
      <w:r w:rsidR="00A34598">
        <w:rPr>
          <w:rFonts w:ascii="Times New Roman" w:hAnsi="Times New Roman"/>
          <w:sz w:val="28"/>
          <w:szCs w:val="28"/>
        </w:rPr>
        <w:t>витии нашей станицы</w:t>
      </w:r>
      <w:r w:rsidRPr="00B00271">
        <w:rPr>
          <w:rFonts w:ascii="Times New Roman" w:hAnsi="Times New Roman"/>
          <w:sz w:val="28"/>
          <w:szCs w:val="28"/>
        </w:rPr>
        <w:t xml:space="preserve">. </w:t>
      </w:r>
    </w:p>
    <w:p w:rsidR="00F9610E" w:rsidRDefault="00F9610E" w:rsidP="00105DE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9610E" w:rsidSect="00D3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479"/>
    <w:rsid w:val="00024214"/>
    <w:rsid w:val="0005187A"/>
    <w:rsid w:val="00074D02"/>
    <w:rsid w:val="000857B1"/>
    <w:rsid w:val="000B331B"/>
    <w:rsid w:val="000B46E4"/>
    <w:rsid w:val="00105DE7"/>
    <w:rsid w:val="00110E4F"/>
    <w:rsid w:val="00113FAA"/>
    <w:rsid w:val="001259DC"/>
    <w:rsid w:val="00235E43"/>
    <w:rsid w:val="00256ECE"/>
    <w:rsid w:val="002D64FB"/>
    <w:rsid w:val="002F2821"/>
    <w:rsid w:val="0030230C"/>
    <w:rsid w:val="00314A9A"/>
    <w:rsid w:val="003B5D84"/>
    <w:rsid w:val="0046268B"/>
    <w:rsid w:val="00496B68"/>
    <w:rsid w:val="004B665B"/>
    <w:rsid w:val="00503387"/>
    <w:rsid w:val="00505D4C"/>
    <w:rsid w:val="00526C9C"/>
    <w:rsid w:val="00562296"/>
    <w:rsid w:val="005B62B3"/>
    <w:rsid w:val="005F1459"/>
    <w:rsid w:val="00630CBF"/>
    <w:rsid w:val="006368AF"/>
    <w:rsid w:val="00690546"/>
    <w:rsid w:val="006A3F04"/>
    <w:rsid w:val="00712D06"/>
    <w:rsid w:val="007C2D32"/>
    <w:rsid w:val="00842123"/>
    <w:rsid w:val="00922F7C"/>
    <w:rsid w:val="00940444"/>
    <w:rsid w:val="00964341"/>
    <w:rsid w:val="009705DB"/>
    <w:rsid w:val="00986EC3"/>
    <w:rsid w:val="009B7AC5"/>
    <w:rsid w:val="009C4442"/>
    <w:rsid w:val="009D6DF1"/>
    <w:rsid w:val="00A0460C"/>
    <w:rsid w:val="00A34598"/>
    <w:rsid w:val="00A83BB2"/>
    <w:rsid w:val="00A962A0"/>
    <w:rsid w:val="00AA163C"/>
    <w:rsid w:val="00AF3512"/>
    <w:rsid w:val="00AF6AF4"/>
    <w:rsid w:val="00B16FED"/>
    <w:rsid w:val="00BF2C2A"/>
    <w:rsid w:val="00C03479"/>
    <w:rsid w:val="00C6166B"/>
    <w:rsid w:val="00D347AD"/>
    <w:rsid w:val="00D47C92"/>
    <w:rsid w:val="00DA7C22"/>
    <w:rsid w:val="00DD4E6D"/>
    <w:rsid w:val="00E10397"/>
    <w:rsid w:val="00E60BB9"/>
    <w:rsid w:val="00E74B88"/>
    <w:rsid w:val="00ED4283"/>
    <w:rsid w:val="00EE13CD"/>
    <w:rsid w:val="00EF0B23"/>
    <w:rsid w:val="00F03222"/>
    <w:rsid w:val="00F118EF"/>
    <w:rsid w:val="00F11923"/>
    <w:rsid w:val="00F537FA"/>
    <w:rsid w:val="00F93EF0"/>
    <w:rsid w:val="00F9610E"/>
    <w:rsid w:val="00F96668"/>
    <w:rsid w:val="00FA6410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D8AB"/>
  <w15:docId w15:val="{6274D81A-D781-42B9-894A-5082FE29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C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7C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56ECE"/>
  </w:style>
  <w:style w:type="paragraph" w:customStyle="1" w:styleId="ConsNormal">
    <w:name w:val="ConsNormal"/>
    <w:rsid w:val="00256EC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5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rsid w:val="00314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14A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3799-CA99-46F8-9FBC-524C743A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12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20</cp:revision>
  <cp:lastPrinted>2017-02-07T14:27:00Z</cp:lastPrinted>
  <dcterms:created xsi:type="dcterms:W3CDTF">2017-01-09T12:18:00Z</dcterms:created>
  <dcterms:modified xsi:type="dcterms:W3CDTF">2018-11-06T13:29:00Z</dcterms:modified>
</cp:coreProperties>
</file>