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CC6A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CC6ADC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1C28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C1" w:rsidRPr="001136C1" w:rsidRDefault="00FC36EC" w:rsidP="001136C1">
      <w:pPr>
        <w:shd w:val="clear" w:color="auto" w:fill="FFFFFF"/>
        <w:spacing w:before="59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79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3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Атаманского сельского поселения Павловского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gramStart"/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F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Порядке имущественной поддержки субъектов малого и среднего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предпринимательства и организациям, образующим инфраструктуру</w:t>
      </w:r>
      <w:r w:rsid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поддержки субъектов малого и среднего предпринимательства 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территории Атаманского сельского поселения Павловского района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FC36EC" w:rsidRDefault="00FC36EC" w:rsidP="00113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7E04" w:rsidRPr="00C77E04" w:rsidRDefault="00CC6ADC" w:rsidP="00C77E0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         </w:t>
      </w:r>
      <w:r w:rsidR="00C77E04" w:rsidRPr="00C77E0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В соответствии с</w:t>
      </w:r>
      <w:r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постановлением Правительства Российской Федерации от 18 мая 2019 года № 623 </w:t>
      </w:r>
      <w:r w:rsidRPr="00CC6ADC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“О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</w:t>
      </w:r>
      <w:proofErr w:type="gramStart"/>
      <w:r w:rsidRPr="00CC6ADC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961” </w:t>
      </w:r>
      <w:r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C77E04" w:rsidRPr="00C77E04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>,</w:t>
      </w:r>
      <w:proofErr w:type="gramEnd"/>
      <w:r w:rsidR="00C77E04" w:rsidRPr="00C77E04"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  <w:t xml:space="preserve"> п о с т а н о в л я 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постановление  администрации</w:t>
      </w:r>
      <w:proofErr w:type="gramEnd"/>
      <w:r w:rsidR="002861E9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 </w:t>
      </w:r>
      <w:r w:rsidR="008300C6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36C1">
        <w:rPr>
          <w:rFonts w:ascii="Times New Roman" w:hAnsi="Times New Roman" w:cs="Times New Roman"/>
          <w:bCs/>
          <w:sz w:val="28"/>
          <w:szCs w:val="28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6C1" w:rsidRPr="001136C1">
        <w:rPr>
          <w:rFonts w:ascii="Times New Roman" w:hAnsi="Times New Roman"/>
          <w:bCs/>
          <w:sz w:val="28"/>
          <w:szCs w:val="28"/>
        </w:rPr>
        <w:t>О Порядке имущественной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Атаманского сельского поселения Павловского района</w:t>
      </w:r>
      <w:r w:rsidR="0036562F" w:rsidRPr="0036562F">
        <w:rPr>
          <w:rFonts w:ascii="Times New Roman" w:hAnsi="Times New Roman"/>
          <w:bCs/>
          <w:sz w:val="28"/>
          <w:szCs w:val="28"/>
        </w:rPr>
        <w:t>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861E9" w:rsidRDefault="002861E9" w:rsidP="008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пункт </w:t>
      </w:r>
      <w:r w:rsidR="001136C1">
        <w:rPr>
          <w:rFonts w:ascii="Times New Roman" w:hAnsi="Times New Roman" w:cs="Times New Roman"/>
          <w:bCs/>
          <w:sz w:val="28"/>
          <w:szCs w:val="28"/>
        </w:rPr>
        <w:t xml:space="preserve">3 раздела </w:t>
      </w:r>
      <w:proofErr w:type="gramStart"/>
      <w:r w:rsidR="00CC6AD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gramEnd"/>
      <w:r w:rsidR="002B522A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CC6ADC" w:rsidRDefault="00CC6ADC" w:rsidP="00CC6ADC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1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C6A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Предоставление      в      аренду       муниципального      </w:t>
      </w:r>
      <w:proofErr w:type="gramStart"/>
      <w:r w:rsidRPr="00CC6A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имущества,</w:t>
      </w:r>
      <w:r w:rsidRPr="00CC6A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proofErr w:type="gramEnd"/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   передачи   во   владение   и   (или)   пользование    на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долгосрочной основе  субъектам  малого и среднего предпринимательства и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организациям, образующим инфраструктуру поддержки субъектов малого и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 осуществляется:</w:t>
      </w:r>
    </w:p>
    <w:p w:rsidR="00CC6ADC" w:rsidRPr="00CC6ADC" w:rsidRDefault="00CC6ADC" w:rsidP="00CC6ADC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проведения</w:t>
      </w:r>
      <w:proofErr w:type="gramEnd"/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торгов,</w:t>
      </w:r>
    </w:p>
    <w:p w:rsidR="00CC6ADC" w:rsidRPr="00CC6ADC" w:rsidRDefault="00CC6ADC" w:rsidP="00CC6ADC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проведения</w:t>
      </w:r>
      <w:proofErr w:type="gramEnd"/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торгов:</w:t>
      </w:r>
    </w:p>
    <w:p w:rsidR="00CC6ADC" w:rsidRPr="00CC6ADC" w:rsidRDefault="00CC6ADC" w:rsidP="00CC6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договоры аренды с субъектами малого и среднего</w:t>
      </w:r>
      <w:r w:rsidRPr="00CC6A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были заключены до 1 июля 2008 года, за исключением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6A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субъектов малого и среднего предпринимательства, указанных в части 3 статьи</w:t>
      </w:r>
      <w:r w:rsidRPr="00CC6A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24 июля 2007 года № 209-ФЗ «О развитии малого и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среднего    предпринимательства    в    Российской    Федерации».    При    этом 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указанных в настоящей части договоров аренды возможно на срок не более чем до 1 июля 2015 года;</w:t>
      </w:r>
    </w:p>
    <w:p w:rsidR="00CC6ADC" w:rsidRDefault="00CC6ADC" w:rsidP="00CC6AD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как муниципальная помощь с соблюдением требований, установленных статьей 19 Федерального закона от 26 июля 2006 года № 135-ФЗ «О защите конкуренции».</w:t>
      </w:r>
    </w:p>
    <w:p w:rsidR="00967A37" w:rsidRPr="00967A37" w:rsidRDefault="00967A37" w:rsidP="00CC6AD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</w:t>
      </w:r>
      <w:r w:rsidR="00D86C68">
        <w:rPr>
          <w:rFonts w:ascii="Times New Roman" w:hAnsi="Times New Roman" w:cs="Times New Roman"/>
          <w:sz w:val="28"/>
          <w:szCs w:val="28"/>
        </w:rPr>
        <w:t>Заключение</w:t>
      </w:r>
      <w:r w:rsidRPr="00967A37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7A37"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перечень, </w:t>
      </w:r>
      <w:r w:rsidR="00D86C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D86C68">
        <w:rPr>
          <w:rFonts w:ascii="Times New Roman" w:hAnsi="Times New Roman" w:cs="Times New Roman"/>
          <w:sz w:val="28"/>
          <w:szCs w:val="28"/>
        </w:rPr>
        <w:t xml:space="preserve">на </w:t>
      </w:r>
      <w:r w:rsidRPr="00967A3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86C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67A37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D86C68">
        <w:rPr>
          <w:rFonts w:ascii="Times New Roman" w:hAnsi="Times New Roman" w:cs="Times New Roman"/>
          <w:sz w:val="28"/>
          <w:szCs w:val="28"/>
        </w:rPr>
        <w:t>х</w:t>
      </w:r>
      <w:r w:rsidRPr="00967A37">
        <w:rPr>
          <w:rFonts w:ascii="Times New Roman" w:hAnsi="Times New Roman" w:cs="Times New Roman"/>
          <w:sz w:val="28"/>
          <w:szCs w:val="28"/>
        </w:rPr>
        <w:t>:</w:t>
      </w:r>
    </w:p>
    <w:p w:rsidR="00CC6ADC" w:rsidRPr="00967A37" w:rsidRDefault="00967A37" w:rsidP="00967A37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right="14" w:firstLine="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6ADC" w:rsidRPr="00967A37">
        <w:rPr>
          <w:rFonts w:ascii="Times New Roman" w:hAnsi="Times New Roman" w:cs="Times New Roman"/>
          <w:sz w:val="28"/>
          <w:szCs w:val="28"/>
        </w:rPr>
        <w:t xml:space="preserve">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 w:rsidR="00D86C68">
        <w:rPr>
          <w:rFonts w:ascii="Times New Roman" w:hAnsi="Times New Roman" w:cs="Times New Roman"/>
          <w:sz w:val="28"/>
          <w:szCs w:val="28"/>
        </w:rPr>
        <w:t>муниципальным</w:t>
      </w:r>
      <w:r w:rsidR="00CC6ADC" w:rsidRPr="00967A37">
        <w:rPr>
          <w:rFonts w:ascii="Times New Roman" w:hAnsi="Times New Roman" w:cs="Times New Roman"/>
          <w:sz w:val="28"/>
          <w:szCs w:val="28"/>
        </w:rPr>
        <w:t xml:space="preserve">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A255A" w:rsidRDefault="009A255A" w:rsidP="006D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67A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арендной платы за земельные участки, определенный по результатам аукциона, или в соответствии с </w:t>
      </w:r>
      <w:hyperlink r:id="rId8" w:anchor="block_203" w:history="1">
        <w:r w:rsidR="00CC6ADC" w:rsidRPr="00CC6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</w:t>
      </w:r>
      <w:hyperlink r:id="rId9" w:history="1">
        <w:r w:rsidR="00CC6ADC" w:rsidRPr="00CC6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5A" w:rsidRDefault="00967A37" w:rsidP="009A2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</w:t>
      </w:r>
      <w:hyperlink r:id="rId10" w:history="1">
        <w:r w:rsidR="00CC6ADC" w:rsidRPr="0068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</w:t>
      </w:r>
      <w:hyperlink r:id="rId11" w:anchor="block_39326" w:history="1">
        <w:r w:rsidR="00CC6ADC" w:rsidRPr="0068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</w:t>
        </w:r>
      </w:hyperlink>
      <w:r w:rsidR="00CC6ADC" w:rsidRPr="006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block_39328" w:history="1">
        <w:r w:rsidR="00CC6ADC" w:rsidRPr="0068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CC6ADC" w:rsidRPr="006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anchor="block_39329" w:history="1">
        <w:r w:rsidR="00CC6ADC" w:rsidRPr="0068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пункта 2 статьи 39.3</w:t>
        </w:r>
      </w:hyperlink>
      <w:r w:rsidR="00CC6ADC"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</w:t>
      </w:r>
      <w:r w:rsidR="009A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C6ADC" w:rsidRPr="00CC6ADC" w:rsidRDefault="00CC6ADC" w:rsidP="009A2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86C68" w:rsidRPr="00D86C68">
        <w:rPr>
          <w:rFonts w:ascii="Times New Roman" w:hAnsi="Times New Roman" w:cs="Times New Roman"/>
          <w:sz w:val="28"/>
          <w:szCs w:val="28"/>
        </w:rPr>
        <w:t>обязательство арендатора</w:t>
      </w:r>
      <w:r w:rsidR="00D86C68">
        <w:t xml:space="preserve"> 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</w:t>
      </w:r>
      <w:r w:rsidR="0068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переуступку прав пользования муниципальным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субаренду предоставляется федеральное имущество, предусмотренное </w:t>
      </w:r>
      <w:hyperlink r:id="rId14" w:anchor="block_23010225" w:history="1">
        <w:r w:rsidRPr="00D86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 части 1 статьи 17.1</w:t>
        </w:r>
      </w:hyperlink>
      <w:r w:rsidRPr="00D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защите конкуренции".</w:t>
      </w:r>
    </w:p>
    <w:p w:rsidR="000B672F" w:rsidRPr="00C37FF0" w:rsidRDefault="00C37FF0" w:rsidP="00C37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672F" w:rsidRPr="00C37FF0">
        <w:rPr>
          <w:rFonts w:ascii="Times New Roman" w:hAnsi="Times New Roman" w:cs="Times New Roman"/>
          <w:bCs/>
          <w:sz w:val="28"/>
          <w:szCs w:val="28"/>
        </w:rPr>
        <w:t>. Разместить настоящее постановление в информационно-телекоммуникационной сети Интернет на официальном сайте администрации Атаманского сельского поселения Павловского района atamanskoesp.ru.</w:t>
      </w:r>
    </w:p>
    <w:p w:rsidR="000B672F" w:rsidRPr="000B672F" w:rsidRDefault="00C37FF0" w:rsidP="00C3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B672F" w:rsidRPr="000B672F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возложить на ведущего специалиста администрации Атаманского сельского поселения Ирину Васильевну Радько.</w:t>
      </w:r>
    </w:p>
    <w:p w:rsidR="00224EDE" w:rsidRDefault="00C37FF0" w:rsidP="00C3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B672F" w:rsidRPr="000B67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79E" w:rsidRPr="005A079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обнародования</w:t>
      </w:r>
      <w:r w:rsidR="00E5265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B672F" w:rsidRDefault="000B672F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9E" w:rsidRDefault="005A079E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867BAB" w:rsidRDefault="00B0606C" w:rsidP="001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sectPr w:rsidR="00867BAB" w:rsidSect="001C2899">
      <w:headerReference w:type="default" r:id="rId15"/>
      <w:pgSz w:w="11905" w:h="16838"/>
      <w:pgMar w:top="28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E8" w:rsidRDefault="00C629E8" w:rsidP="000B672F">
      <w:pPr>
        <w:spacing w:after="0" w:line="240" w:lineRule="auto"/>
      </w:pPr>
      <w:r>
        <w:separator/>
      </w:r>
    </w:p>
  </w:endnote>
  <w:endnote w:type="continuationSeparator" w:id="0">
    <w:p w:rsidR="00C629E8" w:rsidRDefault="00C629E8" w:rsidP="000B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E8" w:rsidRDefault="00C629E8" w:rsidP="000B672F">
      <w:pPr>
        <w:spacing w:after="0" w:line="240" w:lineRule="auto"/>
      </w:pPr>
      <w:r>
        <w:separator/>
      </w:r>
    </w:p>
  </w:footnote>
  <w:footnote w:type="continuationSeparator" w:id="0">
    <w:p w:rsidR="00C629E8" w:rsidRDefault="00C629E8" w:rsidP="000B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DC" w:rsidRPr="00CC6ADC" w:rsidRDefault="00CC6ADC" w:rsidP="00CC6ADC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trader.garant.ru/www/delivery/lg.php?bannerid=0&amp;campaignid=0&amp;zoneid=30&amp;loc=https%3A%2F%2Fbase.garant.ru%2F199132%2F&amp;cb=0a5c992530" style="width:.75pt;height:.75pt;visibility:visible;mso-wrap-style:square" o:bullet="t">
        <v:imagedata r:id="rId1" o:title="lg.php?bannerid=0&amp;campaignid=0&amp;zoneid=30&amp;loc=https%3A%2F%2Fbase.garant"/>
      </v:shape>
    </w:pict>
  </w:numPicBullet>
  <w:abstractNum w:abstractNumId="0" w15:restartNumberingAfterBreak="0">
    <w:nsid w:val="2CE15CC7"/>
    <w:multiLevelType w:val="hybridMultilevel"/>
    <w:tmpl w:val="04A20780"/>
    <w:lvl w:ilvl="0" w:tplc="D6F61C82">
      <w:start w:val="1"/>
      <w:numFmt w:val="decimal"/>
      <w:lvlText w:val="%1)"/>
      <w:lvlJc w:val="left"/>
      <w:pPr>
        <w:ind w:left="11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3A5500C5"/>
    <w:multiLevelType w:val="hybridMultilevel"/>
    <w:tmpl w:val="5FF6BEE4"/>
    <w:lvl w:ilvl="0" w:tplc="D9260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CB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08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67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C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6C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CA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E4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063E"/>
    <w:multiLevelType w:val="singleLevel"/>
    <w:tmpl w:val="646874D6"/>
    <w:lvl w:ilvl="0">
      <w:start w:val="1"/>
      <w:numFmt w:val="decimal"/>
      <w:lvlText w:val="%1)"/>
      <w:legacy w:legacy="1" w:legacySpace="0" w:legacyIndent="293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1FD5"/>
    <w:rsid w:val="00081AB2"/>
    <w:rsid w:val="00085670"/>
    <w:rsid w:val="000967E2"/>
    <w:rsid w:val="000A45D5"/>
    <w:rsid w:val="000B5A6E"/>
    <w:rsid w:val="000B672F"/>
    <w:rsid w:val="000E799F"/>
    <w:rsid w:val="000F7D9B"/>
    <w:rsid w:val="00110568"/>
    <w:rsid w:val="001136C1"/>
    <w:rsid w:val="00121FB9"/>
    <w:rsid w:val="001644A0"/>
    <w:rsid w:val="00192A00"/>
    <w:rsid w:val="0019674C"/>
    <w:rsid w:val="001C2899"/>
    <w:rsid w:val="001C5492"/>
    <w:rsid w:val="001D4307"/>
    <w:rsid w:val="001F5D60"/>
    <w:rsid w:val="0022223D"/>
    <w:rsid w:val="00224EDE"/>
    <w:rsid w:val="002861E9"/>
    <w:rsid w:val="002B00D0"/>
    <w:rsid w:val="002B522A"/>
    <w:rsid w:val="00314338"/>
    <w:rsid w:val="00326BCE"/>
    <w:rsid w:val="00327A6E"/>
    <w:rsid w:val="0036562F"/>
    <w:rsid w:val="003A6FFC"/>
    <w:rsid w:val="00415D0B"/>
    <w:rsid w:val="004168B8"/>
    <w:rsid w:val="00471801"/>
    <w:rsid w:val="00561F39"/>
    <w:rsid w:val="00573239"/>
    <w:rsid w:val="0057769C"/>
    <w:rsid w:val="005957BD"/>
    <w:rsid w:val="005A079E"/>
    <w:rsid w:val="005F68FB"/>
    <w:rsid w:val="00645775"/>
    <w:rsid w:val="00684A10"/>
    <w:rsid w:val="006A5FEF"/>
    <w:rsid w:val="006D1C6E"/>
    <w:rsid w:val="007040C6"/>
    <w:rsid w:val="007714CE"/>
    <w:rsid w:val="007914D0"/>
    <w:rsid w:val="007A3696"/>
    <w:rsid w:val="007B0679"/>
    <w:rsid w:val="008105C4"/>
    <w:rsid w:val="008300C6"/>
    <w:rsid w:val="00852321"/>
    <w:rsid w:val="00867BAB"/>
    <w:rsid w:val="008A591F"/>
    <w:rsid w:val="008D6439"/>
    <w:rsid w:val="0090110E"/>
    <w:rsid w:val="0091519A"/>
    <w:rsid w:val="009163DB"/>
    <w:rsid w:val="00967A37"/>
    <w:rsid w:val="00985C81"/>
    <w:rsid w:val="009A255A"/>
    <w:rsid w:val="009B7686"/>
    <w:rsid w:val="009D28F3"/>
    <w:rsid w:val="00A75F80"/>
    <w:rsid w:val="00B0606C"/>
    <w:rsid w:val="00B1616F"/>
    <w:rsid w:val="00B31EA9"/>
    <w:rsid w:val="00BC5F60"/>
    <w:rsid w:val="00BD5936"/>
    <w:rsid w:val="00C23AD8"/>
    <w:rsid w:val="00C37147"/>
    <w:rsid w:val="00C37FF0"/>
    <w:rsid w:val="00C51A50"/>
    <w:rsid w:val="00C629E8"/>
    <w:rsid w:val="00C72DEF"/>
    <w:rsid w:val="00C77E04"/>
    <w:rsid w:val="00CC6ADC"/>
    <w:rsid w:val="00D86C68"/>
    <w:rsid w:val="00E4075E"/>
    <w:rsid w:val="00E52659"/>
    <w:rsid w:val="00E6326E"/>
    <w:rsid w:val="00EA6FA8"/>
    <w:rsid w:val="00EB7109"/>
    <w:rsid w:val="00EF7EC1"/>
    <w:rsid w:val="00F555AB"/>
    <w:rsid w:val="00F86FE3"/>
    <w:rsid w:val="00FB1FA7"/>
    <w:rsid w:val="00FC36EC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D0CF-3067-4369-BBC3-56A0147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72F"/>
  </w:style>
  <w:style w:type="paragraph" w:styleId="aa">
    <w:name w:val="footer"/>
    <w:basedOn w:val="a"/>
    <w:link w:val="ab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72F"/>
  </w:style>
  <w:style w:type="paragraph" w:styleId="ac">
    <w:name w:val="List Paragraph"/>
    <w:basedOn w:val="a"/>
    <w:uiPriority w:val="34"/>
    <w:qFormat/>
    <w:rsid w:val="0096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8567/d1cfa9aef58fce7175904139b1c6eb56/" TargetMode="External"/><Relationship Id="rId13" Type="http://schemas.openxmlformats.org/officeDocument/2006/relationships/hyperlink" Target="https://base.garant.ru/12124624/209d91534e9b6d0068e918bea8ab21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12124624/209d91534e9b6d0068e918bea8ab211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4624/209d91534e9b6d0068e918bea8ab211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21616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8567/" TargetMode="External"/><Relationship Id="rId14" Type="http://schemas.openxmlformats.org/officeDocument/2006/relationships/hyperlink" Target="https://base.garant.ru/12148517/8b59bb3349a6ae4b70d0db73241a675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35</cp:revision>
  <cp:lastPrinted>2018-12-24T08:53:00Z</cp:lastPrinted>
  <dcterms:created xsi:type="dcterms:W3CDTF">2016-03-01T12:54:00Z</dcterms:created>
  <dcterms:modified xsi:type="dcterms:W3CDTF">2019-10-09T12:41:00Z</dcterms:modified>
</cp:coreProperties>
</file>