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2C" w:rsidRPr="00CE5F77" w:rsidRDefault="009D4A2C" w:rsidP="00CE5F77">
      <w:pPr>
        <w:widowControl/>
        <w:suppressAutoHyphens w:val="0"/>
        <w:autoSpaceDE w:val="0"/>
        <w:autoSpaceDN w:val="0"/>
        <w:adjustRightInd w:val="0"/>
        <w:jc w:val="both"/>
        <w:rPr>
          <w:rFonts w:eastAsia="Times New Roman"/>
          <w:b/>
          <w:i/>
          <w:color w:val="FF0000"/>
          <w:sz w:val="28"/>
          <w:szCs w:val="28"/>
        </w:rPr>
      </w:pPr>
    </w:p>
    <w:p w:rsidR="009917B8" w:rsidRPr="006D1F67" w:rsidRDefault="00E13065" w:rsidP="00764879">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 xml:space="preserve">                </w:t>
      </w:r>
      <w:r w:rsidR="009917B8" w:rsidRPr="006D1F67">
        <w:rPr>
          <w:rFonts w:ascii="Times New Roman" w:eastAsia="Times New Roman" w:hAnsi="Times New Roman" w:cs="Times New Roman"/>
        </w:rPr>
        <w:t>ПРИНЯТ</w:t>
      </w:r>
    </w:p>
    <w:p w:rsidR="00E13065" w:rsidRDefault="00E13065" w:rsidP="00E13065">
      <w:pPr>
        <w:pStyle w:val="14"/>
        <w:ind w:left="0" w:right="0" w:firstLine="5670"/>
      </w:pPr>
      <w:r>
        <w:t>решением Совета Атаманского</w:t>
      </w:r>
    </w:p>
    <w:p w:rsidR="00E13065" w:rsidRDefault="00E13065" w:rsidP="00E13065">
      <w:pPr>
        <w:pStyle w:val="14"/>
        <w:ind w:left="5664" w:right="0" w:firstLine="6"/>
      </w:pPr>
      <w:r>
        <w:t xml:space="preserve">       сельского поселения </w:t>
      </w:r>
    </w:p>
    <w:p w:rsidR="00C32F1D" w:rsidRDefault="00E13065" w:rsidP="00E13065">
      <w:pPr>
        <w:pStyle w:val="14"/>
        <w:ind w:left="5664" w:right="0" w:firstLine="6"/>
      </w:pPr>
      <w:r>
        <w:t xml:space="preserve">        Павловского района</w:t>
      </w:r>
    </w:p>
    <w:p w:rsidR="009917B8" w:rsidRPr="006B3E70" w:rsidRDefault="00E13065" w:rsidP="00E13065">
      <w:pPr>
        <w:pStyle w:val="14"/>
        <w:ind w:right="0"/>
        <w:rPr>
          <w:color w:val="000000" w:themeColor="text1"/>
        </w:rPr>
      </w:pPr>
      <w:r>
        <w:t xml:space="preserve">    </w:t>
      </w:r>
      <w:r w:rsidR="00E765E8">
        <w:t xml:space="preserve"> </w:t>
      </w:r>
      <w:r w:rsidR="006B3E70" w:rsidRPr="006B3E70">
        <w:rPr>
          <w:color w:val="000000" w:themeColor="text1"/>
        </w:rPr>
        <w:t>от 18.05.2017 г.  № 44/135</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bookmarkStart w:id="0" w:name="_GoBack"/>
      <w:bookmarkEnd w:id="0"/>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E13065" w:rsidRDefault="00E13065" w:rsidP="0081350A">
      <w:pPr>
        <w:tabs>
          <w:tab w:val="left" w:pos="-1276"/>
        </w:tabs>
        <w:jc w:val="center"/>
        <w:rPr>
          <w:b/>
          <w:i/>
          <w:sz w:val="28"/>
        </w:rPr>
      </w:pPr>
      <w:r>
        <w:rPr>
          <w:b/>
          <w:i/>
          <w:sz w:val="28"/>
        </w:rPr>
        <w:t>Атаманского</w:t>
      </w:r>
      <w:r w:rsidR="009917B8">
        <w:rPr>
          <w:b/>
          <w:i/>
          <w:sz w:val="28"/>
        </w:rPr>
        <w:t xml:space="preserve"> сельского поселения </w:t>
      </w:r>
    </w:p>
    <w:p w:rsidR="009917B8" w:rsidRDefault="00E13065" w:rsidP="0081350A">
      <w:pPr>
        <w:tabs>
          <w:tab w:val="left" w:pos="-1276"/>
        </w:tabs>
        <w:jc w:val="center"/>
        <w:rPr>
          <w:b/>
          <w:i/>
          <w:sz w:val="28"/>
        </w:rPr>
      </w:pPr>
      <w:r>
        <w:rPr>
          <w:b/>
          <w:i/>
          <w:sz w:val="28"/>
        </w:rPr>
        <w:t>Павловского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1A02ED">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с</w:t>
      </w:r>
      <w:r w:rsidR="00E13065">
        <w:rPr>
          <w:rFonts w:eastAsia="Times New Roman"/>
          <w:b/>
          <w:sz w:val="28"/>
        </w:rPr>
        <w:t>т. Атаманская</w:t>
      </w:r>
    </w:p>
    <w:p w:rsidR="009917B8" w:rsidRDefault="001A02ED" w:rsidP="0081350A">
      <w:pPr>
        <w:tabs>
          <w:tab w:val="left" w:pos="142"/>
        </w:tabs>
        <w:ind w:firstLine="560"/>
        <w:jc w:val="center"/>
        <w:rPr>
          <w:rFonts w:eastAsia="Times New Roman"/>
          <w:b/>
          <w:sz w:val="28"/>
        </w:rPr>
      </w:pPr>
      <w:r>
        <w:rPr>
          <w:rFonts w:eastAsia="Times New Roman"/>
          <w:b/>
          <w:sz w:val="28"/>
        </w:rPr>
        <w:t>2017</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072"/>
        <w:gridCol w:w="20"/>
      </w:tblGrid>
      <w:tr w:rsidR="009917B8" w:rsidTr="008F420B">
        <w:tc>
          <w:tcPr>
            <w:tcW w:w="9072" w:type="dxa"/>
          </w:tcPr>
          <w:p w:rsidR="001A02ED" w:rsidRDefault="001A02ED" w:rsidP="001A02ED">
            <w:pPr>
              <w:tabs>
                <w:tab w:val="left" w:pos="-1276"/>
              </w:tabs>
              <w:snapToGrid w:val="0"/>
              <w:rPr>
                <w:sz w:val="28"/>
              </w:rPr>
            </w:pPr>
            <w:r>
              <w:rPr>
                <w:rFonts w:eastAsia="Times New Roman"/>
                <w:sz w:val="28"/>
              </w:rPr>
              <w:t xml:space="preserve">Устав Атаманского </w:t>
            </w:r>
            <w:r>
              <w:rPr>
                <w:sz w:val="28"/>
              </w:rPr>
              <w:t xml:space="preserve">сельского поселения Павловского </w:t>
            </w:r>
            <w:r w:rsidR="009917B8">
              <w:rPr>
                <w:sz w:val="28"/>
              </w:rPr>
              <w:t xml:space="preserve">района </w:t>
            </w:r>
          </w:p>
          <w:p w:rsidR="009917B8" w:rsidRPr="001A02ED" w:rsidRDefault="009917B8" w:rsidP="001A02ED">
            <w:pPr>
              <w:tabs>
                <w:tab w:val="left" w:pos="-1276"/>
              </w:tabs>
              <w:snapToGrid w:val="0"/>
              <w:rPr>
                <w:sz w:val="28"/>
              </w:rPr>
            </w:pPr>
            <w:r>
              <w:rPr>
                <w:sz w:val="28"/>
              </w:rPr>
              <w:t>(</w:t>
            </w:r>
            <w:proofErr w:type="gramStart"/>
            <w:r>
              <w:rPr>
                <w:sz w:val="28"/>
              </w:rPr>
              <w:t xml:space="preserve">преамбула)   </w:t>
            </w:r>
            <w:proofErr w:type="gramEnd"/>
            <w:r>
              <w:rPr>
                <w:sz w:val="28"/>
              </w:rPr>
              <w:t xml:space="preserve">                                                              </w:t>
            </w:r>
            <w:r w:rsidR="001A02ED">
              <w:rPr>
                <w:sz w:val="28"/>
              </w:rPr>
              <w:t xml:space="preserve">                    </w:t>
            </w:r>
            <w:r w:rsidR="008F420B">
              <w:rPr>
                <w:sz w:val="28"/>
              </w:rPr>
              <w:t xml:space="preserve">      </w:t>
            </w:r>
            <w:r w:rsidR="001A02ED">
              <w:rPr>
                <w:sz w:val="28"/>
              </w:rPr>
              <w:t xml:space="preserve">        </w:t>
            </w:r>
            <w:r w:rsidR="008F420B">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8F420B">
              <w:rPr>
                <w:rFonts w:eastAsia="Times New Roman"/>
                <w:sz w:val="28"/>
              </w:rPr>
              <w:t xml:space="preserve">     стр.3</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1A02ED">
              <w:rPr>
                <w:rFonts w:eastAsia="Times New Roman"/>
                <w:kern w:val="0"/>
                <w:sz w:val="28"/>
                <w:szCs w:val="28"/>
                <w:lang w:eastAsia="ru-RU"/>
              </w:rPr>
              <w:t xml:space="preserve">Атаманского </w:t>
            </w:r>
            <w:r w:rsidR="0002597E" w:rsidRPr="001A02ED">
              <w:rPr>
                <w:rFonts w:eastAsia="Times New Roman"/>
                <w:sz w:val="28"/>
              </w:rPr>
              <w:t>сельского поселения</w:t>
            </w:r>
            <w:r w:rsidR="0002597E" w:rsidRPr="001A02ED">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1A02ED">
              <w:rPr>
                <w:rFonts w:eastAsia="Times New Roman"/>
                <w:kern w:val="0"/>
                <w:sz w:val="28"/>
                <w:szCs w:val="28"/>
                <w:lang w:eastAsia="ru-RU"/>
              </w:rPr>
              <w:t xml:space="preserve">                         </w:t>
            </w:r>
            <w:r w:rsidR="008F420B">
              <w:rPr>
                <w:rFonts w:eastAsia="Times New Roman"/>
                <w:kern w:val="0"/>
                <w:sz w:val="28"/>
                <w:szCs w:val="28"/>
                <w:lang w:eastAsia="ru-RU"/>
              </w:rPr>
              <w:t xml:space="preserve">     </w:t>
            </w:r>
            <w:r w:rsidR="008F420B">
              <w:rPr>
                <w:rFonts w:eastAsia="Times New Roman"/>
                <w:sz w:val="28"/>
              </w:rPr>
              <w:t>стр.5</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8F420B">
              <w:rPr>
                <w:rFonts w:eastAsia="Times New Roman"/>
                <w:sz w:val="28"/>
              </w:rPr>
              <w:t xml:space="preserve">      стр.11</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8F420B">
              <w:rPr>
                <w:rFonts w:eastAsia="Times New Roman"/>
                <w:sz w:val="28"/>
              </w:rPr>
              <w:t xml:space="preserve">      стр.26</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F420B">
              <w:rPr>
                <w:rFonts w:eastAsia="Times New Roman"/>
                <w:sz w:val="28"/>
              </w:rPr>
              <w:t xml:space="preserve">    </w:t>
            </w:r>
            <w:r w:rsidR="00075E0C">
              <w:rPr>
                <w:rFonts w:eastAsia="Times New Roman"/>
                <w:sz w:val="28"/>
              </w:rPr>
              <w:t>стр.48</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F420B">
              <w:rPr>
                <w:rFonts w:eastAsia="Times New Roman"/>
                <w:sz w:val="28"/>
              </w:rPr>
              <w:t xml:space="preserve">    стр.50</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8F420B">
              <w:rPr>
                <w:rFonts w:eastAsia="Times New Roman"/>
                <w:sz w:val="28"/>
              </w:rPr>
              <w:t xml:space="preserve">    </w:t>
            </w:r>
            <w:r w:rsidR="00075E0C">
              <w:rPr>
                <w:rFonts w:eastAsia="Times New Roman"/>
                <w:sz w:val="28"/>
              </w:rPr>
              <w:t>стр.58</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8F420B">
              <w:rPr>
                <w:rFonts w:eastAsia="Times New Roman"/>
                <w:sz w:val="28"/>
              </w:rPr>
              <w:t xml:space="preserve">     стр.67</w:t>
            </w:r>
          </w:p>
          <w:p w:rsidR="009917B8" w:rsidRDefault="009917B8" w:rsidP="0081350A">
            <w:pPr>
              <w:tabs>
                <w:tab w:val="left" w:pos="142"/>
              </w:tabs>
              <w:rPr>
                <w:rFonts w:eastAsia="Times New Roman"/>
                <w:sz w:val="28"/>
              </w:rPr>
            </w:pPr>
          </w:p>
        </w:tc>
      </w:tr>
      <w:tr w:rsidR="009917B8" w:rsidTr="008F420B">
        <w:trPr>
          <w:gridAfter w:val="1"/>
          <w:wAfter w:w="20" w:type="dxa"/>
        </w:trPr>
        <w:tc>
          <w:tcPr>
            <w:tcW w:w="9072" w:type="dxa"/>
          </w:tcPr>
          <w:p w:rsidR="009917B8" w:rsidRDefault="009917B8" w:rsidP="008F420B">
            <w:pPr>
              <w:tabs>
                <w:tab w:val="left" w:pos="142"/>
                <w:tab w:val="left" w:pos="8505"/>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8F420B">
              <w:rPr>
                <w:rFonts w:eastAsia="Times New Roman"/>
                <w:sz w:val="28"/>
              </w:rPr>
              <w:t xml:space="preserve">    стр.70</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F10C1C" w:rsidRDefault="00F10C1C"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1A02ED" w:rsidP="0081350A">
      <w:pPr>
        <w:tabs>
          <w:tab w:val="left" w:pos="-1276"/>
        </w:tabs>
        <w:ind w:firstLine="851"/>
        <w:jc w:val="both"/>
        <w:rPr>
          <w:sz w:val="28"/>
        </w:rPr>
      </w:pPr>
      <w:r>
        <w:rPr>
          <w:sz w:val="28"/>
        </w:rPr>
        <w:t>Настоящий устав Атаманского сельского поселения Павловского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Атаманского сельского поселения Павловского </w:t>
      </w:r>
      <w:r w:rsidR="009917B8">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w:t>
      </w:r>
      <w:r>
        <w:rPr>
          <w:sz w:val="28"/>
        </w:rPr>
        <w:t xml:space="preserve"> органы местного самоуправления Атаманского сельского поселения Павловского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1A02ED">
        <w:rPr>
          <w:sz w:val="28"/>
        </w:rPr>
        <w:t>Атаманского сельского поселения Павловского</w:t>
      </w:r>
      <w:r>
        <w:rPr>
          <w:sz w:val="28"/>
        </w:rPr>
        <w:t xml:space="preserve"> района, которому должны соответствовать все иные нормативные правовые акты органов и должностных л</w:t>
      </w:r>
      <w:r w:rsidR="001A02ED">
        <w:rPr>
          <w:sz w:val="28"/>
        </w:rPr>
        <w:t>иц местного самоуправления Атаманского</w:t>
      </w:r>
      <w:r>
        <w:rPr>
          <w:sz w:val="28"/>
        </w:rPr>
        <w:t xml:space="preserve"> сельского поселения </w:t>
      </w:r>
      <w:r w:rsidR="001A02ED" w:rsidRPr="001A02ED">
        <w:rPr>
          <w:sz w:val="28"/>
        </w:rPr>
        <w:t>Павловского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4E2209">
        <w:rPr>
          <w:b w:val="0"/>
          <w:i w:val="0"/>
        </w:rPr>
        <w:t>иципальное образование Атаманское</w:t>
      </w:r>
      <w:r>
        <w:rPr>
          <w:b w:val="0"/>
          <w:i w:val="0"/>
        </w:rPr>
        <w:t xml:space="preserve"> сельское поселение в составе муни</w:t>
      </w:r>
      <w:r w:rsidR="004E2209">
        <w:rPr>
          <w:b w:val="0"/>
          <w:i w:val="0"/>
        </w:rPr>
        <w:t xml:space="preserve">ципального образования Павловский </w:t>
      </w:r>
      <w:r>
        <w:rPr>
          <w:b w:val="0"/>
          <w:i w:val="0"/>
        </w:rPr>
        <w:t>район</w:t>
      </w:r>
      <w:r w:rsidR="00A03B53">
        <w:rPr>
          <w:b w:val="0"/>
          <w:i w:val="0"/>
        </w:rPr>
        <w:t>»</w:t>
      </w:r>
      <w:r>
        <w:rPr>
          <w:b w:val="0"/>
          <w:i w:val="0"/>
        </w:rPr>
        <w:t xml:space="preserve"> и </w:t>
      </w:r>
      <w:r w:rsidR="00A03B53">
        <w:rPr>
          <w:b w:val="0"/>
          <w:i w:val="0"/>
        </w:rPr>
        <w:t>«</w:t>
      </w:r>
      <w:r w:rsidR="004E2209">
        <w:rPr>
          <w:b w:val="0"/>
          <w:i w:val="0"/>
        </w:rPr>
        <w:t>Атаманское</w:t>
      </w:r>
      <w:r w:rsidR="001B0045">
        <w:rPr>
          <w:b w:val="0"/>
          <w:i w:val="0"/>
        </w:rPr>
        <w:t xml:space="preserve"> </w:t>
      </w:r>
      <w:r w:rsidR="004E2209">
        <w:rPr>
          <w:b w:val="0"/>
          <w:i w:val="0"/>
        </w:rPr>
        <w:t>сельское поселение 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4E2209">
        <w:rPr>
          <w:rFonts w:eastAsia="Lucida Sans Unicode"/>
        </w:rPr>
        <w:t xml:space="preserve">го образования - Совет Атаманского сельского поселения 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4E2209" w:rsidRPr="004E2209">
        <w:rPr>
          <w:sz w:val="28"/>
        </w:rPr>
        <w:t>Атаманского</w:t>
      </w:r>
      <w:r w:rsidR="004E2209">
        <w:rPr>
          <w:b/>
          <w:i/>
          <w:sz w:val="28"/>
        </w:rPr>
        <w:t xml:space="preserve"> </w:t>
      </w:r>
      <w:r w:rsidR="004E2209">
        <w:rPr>
          <w:sz w:val="28"/>
        </w:rPr>
        <w:t xml:space="preserve">сельского поселения 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4E2209" w:rsidRPr="004E2209">
        <w:rPr>
          <w:sz w:val="28"/>
        </w:rPr>
        <w:t>Атаманского</w:t>
      </w:r>
      <w:r w:rsidR="004E2209">
        <w:rPr>
          <w:b/>
          <w:i/>
          <w:sz w:val="28"/>
        </w:rPr>
        <w:t xml:space="preserve"> </w:t>
      </w:r>
      <w:r w:rsidR="004E2209">
        <w:rPr>
          <w:sz w:val="28"/>
        </w:rPr>
        <w:t xml:space="preserve">сельского поселения 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1B0045"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1B0045"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Атаманское</w:t>
      </w:r>
      <w:r w:rsidR="009917B8">
        <w:rPr>
          <w:rFonts w:eastAsia="Times New Roman"/>
          <w:sz w:val="28"/>
        </w:rPr>
        <w:t xml:space="preserve"> сельское поселение наделено З</w:t>
      </w:r>
      <w:r>
        <w:rPr>
          <w:rFonts w:eastAsia="Times New Roman"/>
          <w:sz w:val="28"/>
        </w:rPr>
        <w:t>аконом Краснодарского края от 05 мая 2004 года № 701</w:t>
      </w:r>
      <w:r w:rsidR="009917B8">
        <w:rPr>
          <w:rFonts w:eastAsia="Times New Roman"/>
          <w:sz w:val="28"/>
        </w:rPr>
        <w:t xml:space="preserve"> - КЗ «Об установлении границ муниц</w:t>
      </w:r>
      <w:r>
        <w:rPr>
          <w:rFonts w:eastAsia="Times New Roman"/>
          <w:sz w:val="28"/>
        </w:rPr>
        <w:t>ипального образования 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Pr="001B0045">
        <w:rPr>
          <w:rFonts w:eastAsia="Times New Roman"/>
          <w:sz w:val="28"/>
        </w:rPr>
        <w:t xml:space="preserve"> </w:t>
      </w:r>
      <w:r w:rsidR="009917B8">
        <w:rPr>
          <w:rFonts w:eastAsia="Times New Roman"/>
          <w:sz w:val="28"/>
        </w:rPr>
        <w:t xml:space="preserve">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Pr>
          <w:rFonts w:eastAsia="Times New Roman"/>
          <w:sz w:val="28"/>
        </w:rPr>
        <w:t>в состав территории Павловского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1B0045">
        <w:rPr>
          <w:rFonts w:eastAsia="Times New Roman"/>
          <w:sz w:val="28"/>
        </w:rPr>
        <w:t>раснодарского края от 05 мая 2004 года № 701</w:t>
      </w:r>
      <w:r>
        <w:rPr>
          <w:rFonts w:eastAsia="Times New Roman"/>
          <w:sz w:val="28"/>
        </w:rPr>
        <w:t xml:space="preserve"> - КЗ «Об установлении границ муниц</w:t>
      </w:r>
      <w:r w:rsidR="001B0045">
        <w:rPr>
          <w:rFonts w:eastAsia="Times New Roman"/>
          <w:sz w:val="28"/>
        </w:rPr>
        <w:t>ипального образования Павловский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1B0045" w:rsidRPr="001B0045">
        <w:rPr>
          <w:rFonts w:eastAsia="Times New Roman"/>
          <w:sz w:val="28"/>
        </w:rPr>
        <w:t xml:space="preserve"> </w:t>
      </w:r>
      <w:r>
        <w:rPr>
          <w:rFonts w:eastAsia="Times New Roman"/>
          <w:sz w:val="28"/>
        </w:rPr>
        <w:t>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Изменение границ </w:t>
      </w:r>
      <w:r w:rsidR="001B0045">
        <w:rPr>
          <w:rFonts w:ascii="Times New Roman" w:hAnsi="Times New Roman"/>
          <w:sz w:val="28"/>
        </w:rPr>
        <w:t xml:space="preserve">не допускается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1B0045">
        <w:rPr>
          <w:rFonts w:eastAsia="Times New Roman"/>
          <w:sz w:val="28"/>
        </w:rPr>
        <w:t xml:space="preserve">культурные, национальные и </w:t>
      </w:r>
      <w:proofErr w:type="gramStart"/>
      <w:r w:rsidR="001B0045">
        <w:rPr>
          <w:rFonts w:eastAsia="Times New Roman"/>
          <w:sz w:val="28"/>
        </w:rPr>
        <w:t xml:space="preserve">иные местные </w:t>
      </w:r>
      <w:r>
        <w:rPr>
          <w:rFonts w:eastAsia="Times New Roman"/>
          <w:sz w:val="28"/>
        </w:rPr>
        <w:t>традиции</w:t>
      </w:r>
      <w:proofErr w:type="gramEnd"/>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eastAsia="Times New Roman"/>
          <w:sz w:val="28"/>
        </w:rPr>
        <w:lastRenderedPageBreak/>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1B0045" w:rsidRPr="001B0045">
        <w:rPr>
          <w:rFonts w:eastAsia="Times New Roman"/>
          <w:sz w:val="28"/>
        </w:rPr>
        <w:t xml:space="preserve"> </w:t>
      </w:r>
      <w:r w:rsidR="001B0045">
        <w:rPr>
          <w:rFonts w:eastAsia="Times New Roman"/>
          <w:sz w:val="28"/>
        </w:rPr>
        <w:t xml:space="preserve">осуществляют </w:t>
      </w:r>
      <w:r>
        <w:rPr>
          <w:rFonts w:eastAsia="Times New Roman"/>
          <w:sz w:val="28"/>
        </w:rPr>
        <w:t>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1B0045">
        <w:rPr>
          <w:rFonts w:eastAsia="Times New Roman"/>
          <w:b/>
          <w:caps/>
          <w:color w:val="000000" w:themeColor="text1"/>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1B004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914ECB">
        <w:rPr>
          <w:sz w:val="28"/>
        </w:rPr>
        <w:lastRenderedPageBreak/>
        <w:t>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sidR="00D15528" w:rsidRPr="003F5E9A">
        <w:rPr>
          <w:rFonts w:ascii="Times New Roman" w:eastAsiaTheme="minorHAnsi" w:hAnsi="Times New Roman" w:cs="Times New Roman"/>
          <w:kern w:val="0"/>
          <w:sz w:val="28"/>
          <w:szCs w:val="28"/>
        </w:rPr>
        <w:lastRenderedPageBreak/>
        <w:t>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1B004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1B004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1B004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1B004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1B004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1B004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1B004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1B004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1B004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xml:space="preserve">) участие в организации и осуществлении мероприятий по </w:t>
      </w:r>
      <w:r w:rsidR="009917B8" w:rsidRPr="006C61C3">
        <w:rPr>
          <w:sz w:val="28"/>
        </w:rPr>
        <w:lastRenderedPageBreak/>
        <w:t>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D40632"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D40632">
        <w:rPr>
          <w:bCs/>
          <w:sz w:val="28"/>
          <w:szCs w:val="28"/>
        </w:rPr>
        <w:t>;</w:t>
      </w:r>
    </w:p>
    <w:p w:rsidR="00BB3F9F" w:rsidRPr="00D40632" w:rsidRDefault="00BB3F9F" w:rsidP="00BB3F9F">
      <w:pPr>
        <w:pStyle w:val="ConsPlusNormal"/>
        <w:ind w:firstLine="851"/>
        <w:jc w:val="both"/>
        <w:rPr>
          <w:rFonts w:ascii="Times New Roman" w:eastAsia="Calibri" w:hAnsi="Times New Roman" w:cs="Times New Roman"/>
          <w:bCs/>
          <w:kern w:val="0"/>
          <w:sz w:val="28"/>
          <w:szCs w:val="28"/>
          <w:lang w:eastAsia="ru-RU"/>
        </w:rPr>
      </w:pPr>
      <w:r w:rsidRPr="00D40632">
        <w:rPr>
          <w:rFonts w:ascii="Times New Roman" w:hAnsi="Times New Roman" w:cs="Times New Roman"/>
          <w:sz w:val="28"/>
          <w:szCs w:val="28"/>
        </w:rPr>
        <w:t>14)</w:t>
      </w:r>
      <w:r w:rsidRPr="00D40632">
        <w:rPr>
          <w:rFonts w:ascii="Times New Roman" w:eastAsia="Calibri" w:hAnsi="Times New Roman" w:cs="Times New Roman"/>
          <w:bCs/>
          <w:sz w:val="28"/>
          <w:szCs w:val="28"/>
        </w:rPr>
        <w:t xml:space="preserve"> </w:t>
      </w:r>
      <w:r w:rsidRPr="00D40632">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D40632">
          <w:rPr>
            <w:rFonts w:ascii="Times New Roman" w:eastAsia="Calibri" w:hAnsi="Times New Roman" w:cs="Times New Roman"/>
            <w:bCs/>
            <w:kern w:val="0"/>
            <w:sz w:val="28"/>
            <w:szCs w:val="28"/>
            <w:lang w:eastAsia="ru-RU"/>
          </w:rPr>
          <w:t>законом</w:t>
        </w:r>
      </w:hyperlink>
      <w:r w:rsidRPr="00D40632">
        <w:rPr>
          <w:rFonts w:ascii="Times New Roman" w:eastAsia="Calibri" w:hAnsi="Times New Roman" w:cs="Times New Roman"/>
          <w:bCs/>
          <w:kern w:val="0"/>
          <w:sz w:val="28"/>
          <w:szCs w:val="28"/>
          <w:lang w:eastAsia="ru-RU"/>
        </w:rPr>
        <w:t xml:space="preserve"> от </w:t>
      </w:r>
      <w:r w:rsidRPr="00D40632">
        <w:rPr>
          <w:rFonts w:ascii="Times New Roman" w:hAnsi="Times New Roman" w:cs="Times New Roman"/>
          <w:sz w:val="28"/>
          <w:szCs w:val="28"/>
        </w:rPr>
        <w:t>23.06.2016 № 182-ФЗ</w:t>
      </w:r>
      <w:r w:rsidRPr="00D40632">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lastRenderedPageBreak/>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D40632">
        <w:rPr>
          <w:rStyle w:val="afb"/>
          <w:rFonts w:ascii="Times New Roman" w:hAnsi="Times New Roman"/>
          <w:i w:val="0"/>
          <w:color w:val="auto"/>
          <w:sz w:val="28"/>
          <w:szCs w:val="28"/>
        </w:rPr>
        <w:t>местного самоуправления Павловский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w:t>
      </w:r>
      <w:r w:rsidR="009917B8">
        <w:rPr>
          <w:rFonts w:ascii="Times New Roman" w:hAnsi="Times New Roman"/>
          <w:sz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proofErr w:type="gramStart"/>
      <w:r>
        <w:rPr>
          <w:rFonts w:eastAsia="Times New Roman"/>
        </w:rPr>
        <w:t>или  учебы</w:t>
      </w:r>
      <w:proofErr w:type="gramEnd"/>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w:t>
      </w:r>
      <w:r>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w:t>
      </w:r>
      <w:r w:rsidR="00D40632">
        <w:rPr>
          <w:sz w:val="28"/>
        </w:rPr>
        <w:t xml:space="preserve">лномочий </w:t>
      </w:r>
      <w:proofErr w:type="gramStart"/>
      <w:r w:rsidR="00D40632">
        <w:rPr>
          <w:sz w:val="28"/>
        </w:rPr>
        <w:t xml:space="preserve">в </w:t>
      </w:r>
      <w:r>
        <w:rPr>
          <w:sz w:val="28"/>
        </w:rPr>
        <w:t>пределах</w:t>
      </w:r>
      <w:proofErr w:type="gramEnd"/>
      <w:r>
        <w:rPr>
          <w:sz w:val="28"/>
        </w:rPr>
        <w:t xml:space="preserve">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D40632">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непосредственно населе</w:t>
      </w:r>
      <w:r w:rsidR="00D40632">
        <w:rPr>
          <w:rFonts w:eastAsia="Times New Roman"/>
          <w:sz w:val="28"/>
        </w:rPr>
        <w:t>нием вопросов местного значения</w:t>
      </w:r>
      <w:r>
        <w:rPr>
          <w:rFonts w:eastAsia="Times New Roman"/>
          <w:sz w:val="28"/>
        </w:rPr>
        <w:t xml:space="preserve">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lastRenderedPageBreak/>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 xml:space="preserve">Об основных гарантиях избирательных </w:t>
      </w:r>
      <w:proofErr w:type="gramStart"/>
      <w:r>
        <w:rPr>
          <w:color w:val="000000"/>
          <w:sz w:val="28"/>
        </w:rPr>
        <w:t>прав  и</w:t>
      </w:r>
      <w:proofErr w:type="gramEnd"/>
      <w:r>
        <w:rPr>
          <w:color w:val="000000"/>
          <w:sz w:val="28"/>
        </w:rPr>
        <w:t xml:space="preserve">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муниципального </w:t>
      </w:r>
      <w:r>
        <w:rPr>
          <w:sz w:val="28"/>
        </w:rPr>
        <w:lastRenderedPageBreak/>
        <w:t>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w:t>
      </w:r>
      <w:r w:rsidR="00D4063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D40632">
        <w:rPr>
          <w:sz w:val="28"/>
          <w:szCs w:val="28"/>
        </w:rPr>
        <w:t>,</w:t>
      </w:r>
      <w:r w:rsidR="008A5688" w:rsidRPr="00D40632">
        <w:rPr>
          <w:rFonts w:eastAsia="Calibri"/>
          <w:kern w:val="0"/>
          <w:sz w:val="28"/>
          <w:szCs w:val="28"/>
        </w:rPr>
        <w:t xml:space="preserve"> установления итогов и определения результатов</w:t>
      </w:r>
      <w:r w:rsidRPr="00D40632">
        <w:rPr>
          <w:sz w:val="28"/>
        </w:rPr>
        <w:t xml:space="preserve"> </w:t>
      </w:r>
      <w:r>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xml:space="preserve">, за исключением случаев, предусмотренных </w:t>
      </w:r>
      <w:r w:rsidR="0003127A" w:rsidRPr="0003127A">
        <w:rPr>
          <w:szCs w:val="28"/>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D40632">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D40632" w:rsidRDefault="003D733C" w:rsidP="003D733C">
      <w:pPr>
        <w:ind w:firstLine="709"/>
        <w:jc w:val="both"/>
        <w:rPr>
          <w:rFonts w:eastAsia="Times New Roman"/>
          <w:kern w:val="0"/>
          <w:sz w:val="28"/>
          <w:szCs w:val="28"/>
        </w:rPr>
      </w:pPr>
      <w:r w:rsidRPr="00D40632">
        <w:rPr>
          <w:rFonts w:eastAsia="Times New Roman"/>
          <w:sz w:val="28"/>
          <w:szCs w:val="28"/>
        </w:rPr>
        <w:t xml:space="preserve">4. </w:t>
      </w:r>
      <w:r w:rsidRPr="00D40632">
        <w:rPr>
          <w:sz w:val="28"/>
          <w:szCs w:val="28"/>
        </w:rPr>
        <w:t>В случае досрочного прекращения полномочий депутата</w:t>
      </w:r>
      <w:r w:rsidR="00663C85" w:rsidRPr="00D40632">
        <w:rPr>
          <w:sz w:val="28"/>
          <w:szCs w:val="28"/>
        </w:rPr>
        <w:t xml:space="preserve"> Совета</w:t>
      </w:r>
      <w:r w:rsidRPr="00D40632">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D40632" w:rsidRDefault="003D733C" w:rsidP="003D733C">
      <w:pPr>
        <w:ind w:firstLine="709"/>
        <w:jc w:val="both"/>
        <w:rPr>
          <w:sz w:val="28"/>
          <w:szCs w:val="28"/>
        </w:rPr>
      </w:pPr>
      <w:r w:rsidRPr="00D40632">
        <w:rPr>
          <w:sz w:val="28"/>
          <w:szCs w:val="28"/>
        </w:rPr>
        <w:t xml:space="preserve">Если в результате досрочного прекращения депутатских полномочий </w:t>
      </w:r>
      <w:r w:rsidR="00663C85" w:rsidRPr="00D40632">
        <w:rPr>
          <w:sz w:val="28"/>
          <w:szCs w:val="28"/>
        </w:rPr>
        <w:t>Совет</w:t>
      </w:r>
      <w:r w:rsidRPr="00D40632">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D40632" w:rsidRDefault="003D733C" w:rsidP="003D733C">
      <w:pPr>
        <w:ind w:firstLine="709"/>
        <w:jc w:val="both"/>
        <w:rPr>
          <w:sz w:val="28"/>
          <w:szCs w:val="28"/>
        </w:rPr>
      </w:pPr>
      <w:r w:rsidRPr="00D40632">
        <w:rPr>
          <w:sz w:val="28"/>
          <w:szCs w:val="28"/>
        </w:rPr>
        <w:t xml:space="preserve">Дополнительные выборы не назначаются и не проводятся, если в результате этих выборов депутат </w:t>
      </w:r>
      <w:r w:rsidR="00663C85" w:rsidRPr="00D40632">
        <w:rPr>
          <w:sz w:val="28"/>
          <w:szCs w:val="28"/>
        </w:rPr>
        <w:t xml:space="preserve">Совета </w:t>
      </w:r>
      <w:r w:rsidRPr="00D40632">
        <w:rPr>
          <w:sz w:val="28"/>
          <w:szCs w:val="28"/>
        </w:rPr>
        <w:t>не может быть избран на срок более одного года.</w:t>
      </w:r>
    </w:p>
    <w:p w:rsidR="003D733C" w:rsidRPr="00D40632" w:rsidRDefault="003D733C" w:rsidP="003D733C">
      <w:pPr>
        <w:pStyle w:val="WW-3"/>
        <w:tabs>
          <w:tab w:val="left" w:pos="142"/>
        </w:tabs>
        <w:rPr>
          <w:rFonts w:eastAsia="Times New Roman"/>
          <w:b w:val="0"/>
          <w:i w:val="0"/>
          <w:szCs w:val="28"/>
        </w:rPr>
      </w:pPr>
      <w:r w:rsidRPr="00D40632">
        <w:rPr>
          <w:b w:val="0"/>
          <w:i w:val="0"/>
          <w:szCs w:val="28"/>
        </w:rPr>
        <w:t xml:space="preserve">Если в результате досрочного прекращения депутатских полномочий </w:t>
      </w:r>
      <w:r w:rsidR="00663C85" w:rsidRPr="00D40632">
        <w:rPr>
          <w:b w:val="0"/>
          <w:i w:val="0"/>
          <w:szCs w:val="28"/>
        </w:rPr>
        <w:t>Совет</w:t>
      </w:r>
      <w:r w:rsidRPr="00D40632">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D40632">
        <w:rPr>
          <w:b w:val="0"/>
          <w:i w:val="0"/>
          <w:szCs w:val="28"/>
        </w:rPr>
        <w:t>данной статьи</w:t>
      </w:r>
      <w:r w:rsidRPr="00D40632">
        <w:rPr>
          <w:b w:val="0"/>
          <w:i w:val="0"/>
          <w:szCs w:val="28"/>
        </w:rPr>
        <w:t>.</w:t>
      </w:r>
    </w:p>
    <w:p w:rsidR="009917B8" w:rsidRPr="00D40632" w:rsidRDefault="003D733C" w:rsidP="0081350A">
      <w:pPr>
        <w:tabs>
          <w:tab w:val="left" w:pos="142"/>
        </w:tabs>
        <w:ind w:firstLine="851"/>
        <w:jc w:val="both"/>
        <w:rPr>
          <w:sz w:val="28"/>
          <w:szCs w:val="28"/>
        </w:rPr>
      </w:pPr>
      <w:r w:rsidRPr="00D40632">
        <w:rPr>
          <w:sz w:val="28"/>
        </w:rPr>
        <w:t>5</w:t>
      </w:r>
      <w:r w:rsidR="009917B8" w:rsidRPr="00D40632">
        <w:rPr>
          <w:sz w:val="28"/>
        </w:rPr>
        <w:t xml:space="preserve">. </w:t>
      </w:r>
      <w:r w:rsidR="0039287C" w:rsidRPr="00D4063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D40632" w:rsidRPr="00D40632">
        <w:rPr>
          <w:sz w:val="28"/>
        </w:rPr>
        <w:t>.</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6204B2">
        <w:rPr>
          <w:rFonts w:eastAsia="Times New Roman"/>
          <w:bCs/>
          <w:kern w:val="0"/>
          <w:sz w:val="28"/>
          <w:szCs w:val="28"/>
          <w:lang w:eastAsia="ru-RU"/>
        </w:rPr>
        <w:lastRenderedPageBreak/>
        <w:t>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D40632">
        <w:rPr>
          <w:sz w:val="28"/>
        </w:rPr>
        <w:t>6</w:t>
      </w:r>
      <w:r w:rsidR="009917B8" w:rsidRPr="00D40632">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D40632">
        <w:rPr>
          <w:rFonts w:eastAsia="Times New Roman"/>
          <w:sz w:val="28"/>
        </w:rPr>
        <w:t>7</w:t>
      </w:r>
      <w:r w:rsidR="009917B8" w:rsidRPr="00D40632">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5. Отзыв по указанным основаниям не освобождает депутата Совета, </w:t>
      </w:r>
      <w:r>
        <w:rPr>
          <w:rFonts w:eastAsia="Times New Roman"/>
          <w:b w:val="0"/>
          <w:i w:val="0"/>
          <w:color w:val="000000"/>
          <w:sz w:val="28"/>
        </w:rPr>
        <w:lastRenderedPageBreak/>
        <w:t>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xml:space="preserve">, </w:t>
      </w:r>
      <w:proofErr w:type="gramStart"/>
      <w:r w:rsidR="00FD7F06" w:rsidRPr="00862F09">
        <w:rPr>
          <w:color w:val="000000"/>
          <w:sz w:val="28"/>
          <w:szCs w:val="28"/>
        </w:rPr>
        <w:t>74.1</w:t>
      </w:r>
      <w:r w:rsidR="00FD7F06" w:rsidRPr="00FA665B">
        <w:rPr>
          <w:color w:val="000000"/>
          <w:sz w:val="28"/>
          <w:szCs w:val="28"/>
        </w:rPr>
        <w:t xml:space="preserve"> </w:t>
      </w:r>
      <w:r>
        <w:rPr>
          <w:rFonts w:eastAsia="Times New Roman"/>
          <w:color w:val="000000"/>
          <w:sz w:val="28"/>
        </w:rPr>
        <w:t xml:space="preserve"> Федерального</w:t>
      </w:r>
      <w:proofErr w:type="gramEnd"/>
      <w:r>
        <w:rPr>
          <w:rFonts w:eastAsia="Times New Roman"/>
          <w:color w:val="000000"/>
          <w:sz w:val="28"/>
        </w:rPr>
        <w:t xml:space="preserve">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 xml:space="preserve">указанными в части 1 настоящей </w:t>
      </w:r>
      <w:proofErr w:type="gramStart"/>
      <w:r w:rsidRPr="006204B2">
        <w:rPr>
          <w:rFonts w:eastAsia="Times New Roman"/>
          <w:sz w:val="28"/>
        </w:rPr>
        <w:t>статьи,</w:t>
      </w:r>
      <w:r w:rsidRPr="006204B2">
        <w:rPr>
          <w:rFonts w:eastAsia="Times New Roman"/>
          <w:b/>
          <w:sz w:val="28"/>
        </w:rPr>
        <w:t xml:space="preserve"> </w:t>
      </w:r>
      <w:r w:rsidRPr="006204B2">
        <w:rPr>
          <w:rFonts w:eastAsia="Times New Roman"/>
          <w:sz w:val="28"/>
        </w:rPr>
        <w:t xml:space="preserve"> по</w:t>
      </w:r>
      <w:proofErr w:type="gramEnd"/>
      <w:r w:rsidRPr="006204B2">
        <w:rPr>
          <w:rFonts w:eastAsia="Times New Roman"/>
          <w:sz w:val="28"/>
        </w:rPr>
        <w:t xml:space="preserve">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1) об образовании инициативной группы по отзыву депутата Совета, </w:t>
      </w:r>
      <w:r>
        <w:rPr>
          <w:rFonts w:eastAsia="Times New Roman"/>
          <w:color w:val="000000"/>
          <w:sz w:val="28"/>
        </w:rPr>
        <w:lastRenderedPageBreak/>
        <w:t>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D40632" w:rsidRDefault="00A8761A" w:rsidP="0081350A">
      <w:pPr>
        <w:tabs>
          <w:tab w:val="left" w:pos="142"/>
        </w:tabs>
        <w:autoSpaceDE w:val="0"/>
        <w:ind w:firstLine="851"/>
        <w:jc w:val="both"/>
        <w:rPr>
          <w:rFonts w:eastAsia="Times New Roman"/>
          <w:color w:val="000000"/>
          <w:sz w:val="28"/>
          <w:szCs w:val="28"/>
        </w:rPr>
      </w:pPr>
      <w:r w:rsidRPr="00D40632">
        <w:rPr>
          <w:sz w:val="28"/>
          <w:szCs w:val="28"/>
        </w:rPr>
        <w:t xml:space="preserve">Подписные листы изготавливаются по форме, установленной </w:t>
      </w:r>
      <w:r w:rsidRPr="00D40632">
        <w:rPr>
          <w:color w:val="000000"/>
          <w:sz w:val="28"/>
          <w:szCs w:val="28"/>
        </w:rPr>
        <w:t>приложением 9 к Федеральному закону от 12.06.2002 № 67-ФЗ «</w:t>
      </w:r>
      <w:r w:rsidRPr="00D40632">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D40632">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w:t>
      </w:r>
      <w:r w:rsidR="009917B8" w:rsidRPr="0009600D">
        <w:rPr>
          <w:rFonts w:eastAsia="Times New Roman"/>
          <w:color w:val="000000"/>
          <w:sz w:val="28"/>
        </w:rPr>
        <w:lastRenderedPageBreak/>
        <w:t xml:space="preserve">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  чем</w:t>
      </w:r>
      <w:proofErr w:type="gramEnd"/>
      <w:r w:rsidRPr="0009600D">
        <w:rPr>
          <w:rFonts w:eastAsia="Times New Roman"/>
          <w:color w:val="000000"/>
          <w:sz w:val="28"/>
        </w:rPr>
        <w:t xml:space="preserve">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09600D">
        <w:rPr>
          <w:rFonts w:eastAsia="Times New Roman"/>
          <w:color w:val="000000"/>
          <w:sz w:val="28"/>
        </w:rPr>
        <w:t>утверждается  комиссией</w:t>
      </w:r>
      <w:proofErr w:type="gramEnd"/>
      <w:r w:rsidRPr="0009600D">
        <w:rPr>
          <w:rFonts w:eastAsia="Times New Roman"/>
          <w:color w:val="000000"/>
          <w:sz w:val="28"/>
        </w:rPr>
        <w:t xml:space="preserve">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sidRPr="0009600D">
        <w:rPr>
          <w:rFonts w:eastAsia="Times New Roman"/>
          <w:color w:val="000000"/>
          <w:sz w:val="28"/>
        </w:rPr>
        <w:lastRenderedPageBreak/>
        <w:t>волеизъявления</w:t>
      </w:r>
      <w:proofErr w:type="gramEnd"/>
      <w:r w:rsidR="009917B8" w:rsidRPr="0009600D">
        <w:rPr>
          <w:rFonts w:eastAsia="Times New Roman"/>
          <w:color w:val="000000"/>
          <w:sz w:val="28"/>
        </w:rPr>
        <w:t xml:space="preserve">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w:t>
      </w:r>
      <w:r w:rsidRPr="0009600D">
        <w:rPr>
          <w:sz w:val="28"/>
        </w:rPr>
        <w:lastRenderedPageBreak/>
        <w:t>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w:t>
      </w:r>
      <w:r>
        <w:rPr>
          <w:rFonts w:eastAsia="Times New Roman"/>
        </w:rPr>
        <w:lastRenderedPageBreak/>
        <w:t>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1311B8" w:rsidP="0081350A">
      <w:pPr>
        <w:pStyle w:val="22"/>
        <w:tabs>
          <w:tab w:val="left" w:pos="142"/>
        </w:tabs>
        <w:spacing w:before="0" w:after="0"/>
        <w:ind w:firstLine="851"/>
        <w:rPr>
          <w:rFonts w:eastAsia="Times New Roman"/>
        </w:rPr>
      </w:pPr>
      <w:r>
        <w:rPr>
          <w:rFonts w:eastAsia="Times New Roman"/>
        </w:rPr>
        <w:t xml:space="preserve">4. </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w:t>
      </w:r>
      <w:r>
        <w:rPr>
          <w:rFonts w:eastAsia="Times New Roman"/>
        </w:rPr>
        <w:t>ункт, не являющийся поселением;</w:t>
      </w:r>
      <w:r w:rsidR="009917B8">
        <w:rPr>
          <w:rFonts w:eastAsia="Times New Roman"/>
        </w:rPr>
        <w:t xml:space="preserve">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утверждение сметы доходов и расходов территориального </w:t>
      </w:r>
      <w:r>
        <w:rPr>
          <w:rFonts w:ascii="Times New Roman" w:hAnsi="Times New Roman"/>
          <w:sz w:val="28"/>
        </w:rPr>
        <w:lastRenderedPageBreak/>
        <w:t>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913325"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913325">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913325">
          <w:rPr>
            <w:rStyle w:val="afa"/>
            <w:rFonts w:eastAsia="Times New Roman"/>
            <w:color w:val="auto"/>
            <w:kern w:val="0"/>
            <w:szCs w:val="28"/>
            <w:u w:val="none"/>
            <w:lang w:eastAsia="ru-RU"/>
          </w:rPr>
          <w:t>Конституции</w:t>
        </w:r>
      </w:hyperlink>
      <w:r w:rsidR="00873C9B" w:rsidRPr="00913325">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8A5688" w:rsidRPr="00913325">
        <w:rPr>
          <w:rFonts w:ascii="Times New Roman" w:hAnsi="Times New Roman"/>
          <w:sz w:val="28"/>
          <w:szCs w:val="28"/>
        </w:rPr>
        <w:t>, избрания делегатов</w:t>
      </w:r>
      <w:r w:rsidRPr="00913325">
        <w:rPr>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w:t>
      </w:r>
      <w:r>
        <w:rPr>
          <w:rFonts w:eastAsia="Times New Roman"/>
        </w:rPr>
        <w:lastRenderedPageBreak/>
        <w:t>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w:t>
      </w:r>
      <w:r>
        <w:rPr>
          <w:rFonts w:ascii="Times New Roman" w:hAnsi="Times New Roman"/>
          <w:sz w:val="28"/>
        </w:rPr>
        <w:lastRenderedPageBreak/>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913325" w:rsidRDefault="00894C52" w:rsidP="00894C52">
      <w:pPr>
        <w:pStyle w:val="ConsPlusNormal"/>
        <w:ind w:firstLine="851"/>
        <w:jc w:val="both"/>
        <w:rPr>
          <w:rFonts w:ascii="Times New Roman" w:eastAsia="Times New Roman" w:hAnsi="Times New Roman"/>
          <w:kern w:val="0"/>
          <w:sz w:val="28"/>
          <w:szCs w:val="28"/>
          <w:lang w:eastAsia="ru-RU"/>
        </w:rPr>
      </w:pPr>
      <w:r w:rsidRPr="00913325">
        <w:rPr>
          <w:rFonts w:ascii="Times New Roman" w:hAnsi="Times New Roman"/>
          <w:sz w:val="28"/>
          <w:szCs w:val="28"/>
        </w:rPr>
        <w:t xml:space="preserve">3. </w:t>
      </w:r>
      <w:r w:rsidRPr="0091332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F11E1D">
        <w:rPr>
          <w:sz w:val="28"/>
        </w:rPr>
        <w:t>Атаманского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глава муниципал</w:t>
      </w:r>
      <w:r w:rsidR="00F11E1D">
        <w:rPr>
          <w:sz w:val="28"/>
        </w:rPr>
        <w:t>ьного образования – глава Атаманского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образова</w:t>
      </w:r>
      <w:r w:rsidR="00F11E1D">
        <w:rPr>
          <w:sz w:val="28"/>
        </w:rPr>
        <w:t>ния – администрация Атаманского сельского поселения 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w:t>
      </w:r>
      <w:r w:rsidR="00F11E1D">
        <w:rPr>
          <w:rFonts w:ascii="Times New Roman" w:hAnsi="Times New Roman"/>
          <w:sz w:val="28"/>
        </w:rPr>
        <w:t xml:space="preserve">состоит из 15 </w:t>
      </w:r>
      <w:r>
        <w:rPr>
          <w:rFonts w:ascii="Times New Roman" w:hAnsi="Times New Roman"/>
          <w:sz w:val="28"/>
        </w:rPr>
        <w:t xml:space="preserve">депутатов, избираемых на основе всеобщего, </w:t>
      </w:r>
      <w:r>
        <w:rPr>
          <w:rFonts w:ascii="Times New Roman" w:hAnsi="Times New Roman"/>
          <w:sz w:val="28"/>
        </w:rPr>
        <w:lastRenderedPageBreak/>
        <w:t>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F11E1D" w:rsidRDefault="009917B8" w:rsidP="00F11E1D">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r w:rsidR="00F11E1D">
        <w:rPr>
          <w:rFonts w:ascii="Times New Roman" w:hAnsi="Times New Roman"/>
          <w:sz w:val="28"/>
        </w:rPr>
        <w:t xml:space="preserve"> </w:t>
      </w:r>
      <w:r w:rsidRPr="00F11E1D">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F11E1D">
        <w:rPr>
          <w:b/>
          <w:sz w:val="28"/>
          <w:szCs w:val="28"/>
        </w:rPr>
        <w:t xml:space="preserve"> </w:t>
      </w:r>
      <w:r w:rsidR="008A5688" w:rsidRPr="00F11E1D">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F11E1D" w:rsidRDefault="004A6336" w:rsidP="004A6336">
      <w:pPr>
        <w:pStyle w:val="ConsNormal"/>
        <w:ind w:firstLine="851"/>
        <w:jc w:val="both"/>
        <w:rPr>
          <w:rFonts w:eastAsia="Arial Unicode MS"/>
          <w:kern w:val="2"/>
          <w:sz w:val="28"/>
          <w:szCs w:val="28"/>
        </w:rPr>
      </w:pPr>
      <w:r w:rsidRPr="00F11E1D">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 xml:space="preserve">были допущены публичные оскорбления, клевета или иные нарушения, ответственность за которые </w:t>
      </w:r>
      <w:r>
        <w:rPr>
          <w:rFonts w:ascii="Times New Roman" w:hAnsi="Times New Roman"/>
          <w:sz w:val="28"/>
        </w:rPr>
        <w:lastRenderedPageBreak/>
        <w:t>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lastRenderedPageBreak/>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F11E1D">
        <w:rPr>
          <w:rFonts w:ascii="Times New Roman" w:hAnsi="Times New Roman"/>
          <w:b/>
          <w:sz w:val="28"/>
          <w:szCs w:val="28"/>
        </w:rPr>
        <w:t xml:space="preserve">, </w:t>
      </w:r>
      <w:r w:rsidR="008A5688" w:rsidRPr="00F11E1D">
        <w:rPr>
          <w:rFonts w:ascii="Times New Roman" w:hAnsi="Times New Roman"/>
          <w:sz w:val="28"/>
          <w:szCs w:val="28"/>
        </w:rPr>
        <w:t>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F11E1D">
        <w:rPr>
          <w:rFonts w:ascii="Times New Roman" w:hAnsi="Times New Roman"/>
          <w:sz w:val="28"/>
          <w:szCs w:val="28"/>
        </w:rPr>
        <w:t>граждан</w:t>
      </w:r>
      <w:r w:rsidR="008A5688">
        <w:rPr>
          <w:rFonts w:ascii="Times New Roman" w:hAnsi="Times New Roman"/>
          <w:sz w:val="28"/>
        </w:rPr>
        <w:t xml:space="preserve"> </w:t>
      </w:r>
      <w:r w:rsidR="00F11E1D">
        <w:rPr>
          <w:rFonts w:ascii="Times New Roman" w:hAnsi="Times New Roman"/>
          <w:sz w:val="28"/>
        </w:rPr>
        <w:t>(собраний делегатов)</w:t>
      </w:r>
      <w:r>
        <w:rPr>
          <w:rFonts w:ascii="Times New Roman" w:hAnsi="Times New Roman"/>
          <w:sz w:val="28"/>
        </w:rPr>
        <w:t xml:space="preserve">, </w:t>
      </w:r>
      <w:r w:rsidR="0070359D" w:rsidRPr="00F11E1D">
        <w:rPr>
          <w:rFonts w:ascii="Times New Roman" w:hAnsi="Times New Roman"/>
          <w:sz w:val="28"/>
          <w:szCs w:val="28"/>
        </w:rPr>
        <w:t>избрания делегатов,</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w:t>
      </w:r>
      <w:r>
        <w:rPr>
          <w:rFonts w:eastAsia="Times New Roman"/>
          <w:sz w:val="28"/>
          <w:szCs w:val="28"/>
        </w:rPr>
        <w:lastRenderedPageBreak/>
        <w:t xml:space="preserve">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F11E1D">
        <w:rPr>
          <w:rFonts w:eastAsia="Times New Roman"/>
          <w:b/>
          <w:sz w:val="28"/>
        </w:rPr>
        <w:t>,</w:t>
      </w:r>
      <w:r>
        <w:rPr>
          <w:rFonts w:eastAsia="Times New Roman"/>
          <w:sz w:val="28"/>
        </w:rPr>
        <w:t xml:space="preserve"> порядка</w:t>
      </w:r>
      <w:r w:rsidR="0070359D" w:rsidRPr="00F11E1D">
        <w:rPr>
          <w:b/>
          <w:sz w:val="28"/>
          <w:szCs w:val="28"/>
        </w:rPr>
        <w:t xml:space="preserve"> </w:t>
      </w:r>
      <w:r w:rsidR="0070359D" w:rsidRPr="00F11E1D">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F11E1D">
        <w:rPr>
          <w:sz w:val="28"/>
          <w:szCs w:val="28"/>
        </w:rPr>
        <w:t>,</w:t>
      </w:r>
      <w:r w:rsidR="0070359D" w:rsidRPr="00F11E1D">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w:t>
      </w:r>
      <w:r>
        <w:rPr>
          <w:rFonts w:eastAsia="Times New Roman"/>
          <w:sz w:val="28"/>
        </w:rPr>
        <w:lastRenderedPageBreak/>
        <w:t>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введения на территории Краснодарского края или муниципального </w:t>
      </w:r>
      <w:proofErr w:type="gramStart"/>
      <w:r>
        <w:rPr>
          <w:rFonts w:eastAsia="Times New Roman"/>
          <w:sz w:val="28"/>
        </w:rPr>
        <w:t>образования  режима</w:t>
      </w:r>
      <w:proofErr w:type="gramEnd"/>
      <w:r>
        <w:rPr>
          <w:rFonts w:eastAsia="Times New Roman"/>
          <w:sz w:val="28"/>
        </w:rPr>
        <w:t xml:space="preserve">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F11E1D">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F11E1D">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F11E1D">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xml:space="preserve">) вступления в силу решения Краснодарского краевого суда о неправомочности данного состава депутатов Совета, в том числе в связи со </w:t>
      </w:r>
      <w:r>
        <w:lastRenderedPageBreak/>
        <w:t>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lastRenderedPageBreak/>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F11E1D">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w:t>
      </w:r>
      <w:r w:rsidR="00075E0C" w:rsidRPr="00075E0C">
        <w:rPr>
          <w:bCs/>
          <w:sz w:val="28"/>
          <w:szCs w:val="28"/>
        </w:rPr>
        <w:t xml:space="preserve"> </w:t>
      </w:r>
      <w:r w:rsidR="00075E0C"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041F9" w:rsidRPr="0087331D">
        <w:rPr>
          <w:rFonts w:eastAsiaTheme="minorHAnsi"/>
          <w:kern w:val="0"/>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009917B8" w:rsidRPr="0087331D">
        <w:rPr>
          <w:sz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075E0C"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075E0C" w:rsidRPr="002D2C00">
          <w:rPr>
            <w:rFonts w:ascii="Times New Roman" w:hAnsi="Times New Roman" w:cs="Times New Roman"/>
            <w:bCs/>
            <w:iCs/>
            <w:sz w:val="28"/>
            <w:szCs w:val="28"/>
          </w:rPr>
          <w:t>законом</w:t>
        </w:r>
      </w:hyperlink>
      <w:r w:rsidR="00075E0C" w:rsidRPr="002D2C00">
        <w:rPr>
          <w:rFonts w:ascii="Times New Roman" w:hAnsi="Times New Roman" w:cs="Times New Roman"/>
          <w:bCs/>
          <w:iCs/>
          <w:sz w:val="28"/>
          <w:szCs w:val="28"/>
        </w:rPr>
        <w:t xml:space="preserve"> от 25.12.2008 № 273-ФЗ «О противодействии коррупции», Федеральным </w:t>
      </w:r>
      <w:hyperlink r:id="rId14" w:history="1">
        <w:r w:rsidR="00075E0C" w:rsidRPr="002D2C00">
          <w:rPr>
            <w:rFonts w:ascii="Times New Roman" w:hAnsi="Times New Roman" w:cs="Times New Roman"/>
            <w:bCs/>
            <w:iCs/>
            <w:sz w:val="28"/>
            <w:szCs w:val="28"/>
          </w:rPr>
          <w:t>законом</w:t>
        </w:r>
      </w:hyperlink>
      <w:r w:rsidR="00075E0C"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075E0C" w:rsidRPr="002D2C00">
          <w:rPr>
            <w:rFonts w:ascii="Times New Roman" w:hAnsi="Times New Roman" w:cs="Times New Roman"/>
            <w:bCs/>
            <w:iCs/>
            <w:sz w:val="28"/>
            <w:szCs w:val="28"/>
          </w:rPr>
          <w:t>законом</w:t>
        </w:r>
      </w:hyperlink>
      <w:r w:rsidR="00075E0C"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w:t>
      </w:r>
      <w:r w:rsidR="00075E0C" w:rsidRPr="002D2C00">
        <w:rPr>
          <w:rFonts w:ascii="Times New Roman" w:hAnsi="Times New Roman" w:cs="Times New Roman"/>
          <w:bCs/>
          <w:iCs/>
          <w:sz w:val="28"/>
          <w:szCs w:val="28"/>
        </w:rPr>
        <w:lastRenderedPageBreak/>
        <w:t>банках, расположенных за пределами территории Российской Федерации, владеть и (или) пользоваться иностранны</w:t>
      </w:r>
      <w:r w:rsidR="00075E0C">
        <w:rPr>
          <w:rFonts w:ascii="Times New Roman" w:hAnsi="Times New Roman" w:cs="Times New Roman"/>
          <w:bCs/>
          <w:iCs/>
          <w:sz w:val="28"/>
          <w:szCs w:val="28"/>
        </w:rPr>
        <w:t>ми финансовыми инструментами».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14) оказывает содействие депутатам Совета в осуществлении ими </w:t>
      </w:r>
      <w:r>
        <w:rPr>
          <w:rFonts w:ascii="Times New Roman" w:hAnsi="Times New Roman"/>
          <w:sz w:val="28"/>
        </w:rPr>
        <w:lastRenderedPageBreak/>
        <w:t>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proofErr w:type="gramStart"/>
      <w:r w:rsidR="009917B8">
        <w:rPr>
          <w:rFonts w:ascii="Times New Roman" w:hAnsi="Times New Roman"/>
          <w:sz w:val="28"/>
        </w:rPr>
        <w:t>территориальных</w:t>
      </w:r>
      <w:r w:rsidR="009917B8">
        <w:rPr>
          <w:rFonts w:ascii="Times New Roman" w:hAnsi="Times New Roman"/>
          <w:b/>
          <w:sz w:val="28"/>
        </w:rPr>
        <w:t xml:space="preserve"> </w:t>
      </w:r>
      <w:r w:rsidR="00F11E1D">
        <w:rPr>
          <w:rFonts w:ascii="Times New Roman" w:hAnsi="Times New Roman"/>
          <w:sz w:val="28"/>
        </w:rPr>
        <w:t xml:space="preserve">органах </w:t>
      </w:r>
      <w:r w:rsidR="009917B8">
        <w:rPr>
          <w:rFonts w:ascii="Times New Roman" w:hAnsi="Times New Roman"/>
          <w:sz w:val="28"/>
        </w:rPr>
        <w:t>администрации</w:t>
      </w:r>
      <w:proofErr w:type="gramEnd"/>
      <w:r w:rsidR="009917B8">
        <w:rPr>
          <w:rFonts w:ascii="Times New Roman" w:hAnsi="Times New Roman"/>
          <w:sz w:val="28"/>
        </w:rPr>
        <w:t xml:space="preserve">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F11E1D"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F11E1D"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F11E1D"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F11E1D">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F11E1D">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11E1D">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11E1D">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lastRenderedPageBreak/>
        <w:t>1</w:t>
      </w:r>
      <w:r w:rsidR="00F11E1D">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11E1D">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F11E1D"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F11E1D">
        <w:rPr>
          <w:rFonts w:ascii="Times New Roman" w:hAnsi="Times New Roman"/>
          <w:sz w:val="28"/>
          <w:szCs w:val="28"/>
        </w:rPr>
        <w:t>;</w:t>
      </w:r>
    </w:p>
    <w:p w:rsidR="00A12171" w:rsidRPr="00F11E1D" w:rsidRDefault="00F11E1D" w:rsidP="00A12171">
      <w:pPr>
        <w:widowControl/>
        <w:suppressAutoHyphens w:val="0"/>
        <w:autoSpaceDE w:val="0"/>
        <w:autoSpaceDN w:val="0"/>
        <w:adjustRightInd w:val="0"/>
        <w:ind w:firstLine="851"/>
        <w:jc w:val="both"/>
        <w:rPr>
          <w:rFonts w:eastAsia="Calibri"/>
          <w:kern w:val="0"/>
          <w:sz w:val="28"/>
          <w:szCs w:val="28"/>
          <w:lang w:eastAsia="ru-RU"/>
        </w:rPr>
      </w:pPr>
      <w:r w:rsidRPr="00F11E1D">
        <w:rPr>
          <w:rFonts w:eastAsia="Calibri"/>
          <w:kern w:val="0"/>
          <w:sz w:val="28"/>
          <w:szCs w:val="28"/>
          <w:lang w:eastAsia="ru-RU"/>
        </w:rPr>
        <w:t>17</w:t>
      </w:r>
      <w:r w:rsidR="00A12171" w:rsidRPr="00F11E1D">
        <w:rPr>
          <w:rFonts w:eastAsia="Calibri"/>
          <w:kern w:val="0"/>
          <w:sz w:val="28"/>
          <w:szCs w:val="28"/>
          <w:lang w:eastAsia="ru-RU"/>
        </w:rPr>
        <w:t xml:space="preserve">) принимает решение о реализации проекта </w:t>
      </w:r>
      <w:proofErr w:type="spellStart"/>
      <w:r w:rsidR="00A12171" w:rsidRPr="00F11E1D">
        <w:rPr>
          <w:rFonts w:eastAsia="Calibri"/>
          <w:kern w:val="0"/>
          <w:sz w:val="28"/>
          <w:szCs w:val="28"/>
          <w:lang w:eastAsia="ru-RU"/>
        </w:rPr>
        <w:t>муниципально</w:t>
      </w:r>
      <w:proofErr w:type="spellEnd"/>
      <w:r w:rsidR="00A12171" w:rsidRPr="00F11E1D">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F11E1D" w:rsidRDefault="00F11E1D" w:rsidP="00A12171">
      <w:pPr>
        <w:pStyle w:val="ConsPlusNormal"/>
        <w:ind w:firstLine="851"/>
        <w:jc w:val="both"/>
        <w:rPr>
          <w:rFonts w:ascii="Times New Roman" w:eastAsia="Calibri" w:hAnsi="Times New Roman" w:cs="Times New Roman"/>
          <w:kern w:val="0"/>
          <w:sz w:val="28"/>
          <w:szCs w:val="28"/>
          <w:lang w:eastAsia="ru-RU"/>
        </w:rPr>
      </w:pPr>
      <w:r w:rsidRPr="00F11E1D">
        <w:rPr>
          <w:rFonts w:ascii="Times New Roman" w:eastAsia="Calibri" w:hAnsi="Times New Roman" w:cs="Times New Roman"/>
          <w:kern w:val="0"/>
          <w:sz w:val="28"/>
          <w:szCs w:val="28"/>
        </w:rPr>
        <w:t>18</w:t>
      </w:r>
      <w:r w:rsidR="00A12171" w:rsidRPr="00F11E1D">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F11E1D">
        <w:rPr>
          <w:rFonts w:ascii="Times New Roman" w:eastAsia="Calibri" w:hAnsi="Times New Roman" w:cs="Times New Roman"/>
          <w:kern w:val="0"/>
          <w:sz w:val="28"/>
          <w:szCs w:val="28"/>
        </w:rPr>
        <w:t>муниципально</w:t>
      </w:r>
      <w:proofErr w:type="spellEnd"/>
      <w:r w:rsidR="00A12171" w:rsidRPr="00F11E1D">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00A12171" w:rsidRPr="00F11E1D">
        <w:rPr>
          <w:rFonts w:ascii="Times New Roman" w:eastAsia="Calibri" w:hAnsi="Times New Roman" w:cs="Times New Roman"/>
          <w:kern w:val="0"/>
          <w:sz w:val="28"/>
          <w:szCs w:val="28"/>
          <w:lang w:eastAsia="ru-RU" w:bidi="ar-SA"/>
        </w:rPr>
        <w:t>от 13.07.2015 № 224-ФЗ «</w:t>
      </w:r>
      <w:r w:rsidR="00A12171" w:rsidRPr="00F11E1D">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F11E1D">
        <w:rPr>
          <w:rFonts w:ascii="Times New Roman" w:eastAsia="Calibri" w:hAnsi="Times New Roman" w:cs="Times New Roman"/>
          <w:kern w:val="0"/>
          <w:sz w:val="28"/>
          <w:szCs w:val="28"/>
          <w:lang w:eastAsia="ru-RU"/>
        </w:rPr>
        <w:t>муниципально</w:t>
      </w:r>
      <w:proofErr w:type="spellEnd"/>
      <w:r w:rsidR="00A12171" w:rsidRPr="00F11E1D">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F11E1D">
        <w:rPr>
          <w:b/>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F028C4">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sidRPr="00F028C4">
        <w:rPr>
          <w:rFonts w:eastAsia="Times New Roman"/>
          <w:b/>
          <w:bCs/>
          <w:kern w:val="0"/>
          <w:sz w:val="28"/>
          <w:szCs w:val="28"/>
          <w:lang w:eastAsia="ru-RU"/>
        </w:rPr>
        <w:t>,</w:t>
      </w:r>
      <w:r w:rsidR="00CE4F04">
        <w:rPr>
          <w:rFonts w:eastAsia="Times New Roman"/>
          <w:b/>
          <w:bCs/>
          <w:kern w:val="0"/>
          <w:sz w:val="28"/>
          <w:szCs w:val="28"/>
          <w:lang w:eastAsia="ru-RU"/>
        </w:rPr>
        <w:t xml:space="preserve">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Pr="00F028C4"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F028C4">
        <w:rPr>
          <w:color w:val="000000"/>
          <w:sz w:val="28"/>
          <w:szCs w:val="28"/>
        </w:rPr>
        <w:t xml:space="preserve">со статьей 74 </w:t>
      </w:r>
      <w:r w:rsidRPr="00F028C4">
        <w:rPr>
          <w:sz w:val="28"/>
          <w:szCs w:val="28"/>
        </w:rPr>
        <w:t>Федерального закона от 06.10.2003</w:t>
      </w:r>
      <w:r w:rsidRPr="00F028C4">
        <w:rPr>
          <w:sz w:val="28"/>
          <w:szCs w:val="28"/>
          <w:vertAlign w:val="superscript"/>
        </w:rPr>
        <w:t xml:space="preserve"> </w:t>
      </w:r>
      <w:r w:rsidRPr="00F028C4">
        <w:rPr>
          <w:sz w:val="28"/>
          <w:szCs w:val="28"/>
        </w:rPr>
        <w:t>№ 131-ФЗ «Об общих принципах организации местного самоуправления в Российской Федерации»</w:t>
      </w:r>
      <w:r w:rsidR="009917B8" w:rsidRPr="00F028C4">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вступления в отношении его в законную силу обвинительного </w:t>
      </w:r>
      <w:r>
        <w:rPr>
          <w:rFonts w:eastAsia="Times New Roman"/>
          <w:color w:val="000000"/>
          <w:sz w:val="28"/>
        </w:rPr>
        <w:lastRenderedPageBreak/>
        <w:t>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F028C4">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w:t>
      </w:r>
      <w:r>
        <w:rPr>
          <w:rFonts w:ascii="Times New Roman" w:hAnsi="Times New Roman"/>
          <w:sz w:val="28"/>
        </w:rPr>
        <w:lastRenderedPageBreak/>
        <w:t xml:space="preserve">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F028C4">
        <w:rPr>
          <w:sz w:val="28"/>
          <w:szCs w:val="28"/>
        </w:rPr>
        <w:t xml:space="preserve"> прекращаются </w:t>
      </w:r>
      <w:r w:rsidRPr="0087331D">
        <w:rPr>
          <w:sz w:val="28"/>
          <w:szCs w:val="28"/>
        </w:rPr>
        <w:t>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xml:space="preserve">- обязательное государственное социальное страхование на случай </w:t>
      </w:r>
      <w:r w:rsidRPr="003D4ED9">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8F420B">
        <w:t>селения продолжительностью 44 календарных дня</w:t>
      </w:r>
      <w:r w:rsidRPr="003D4ED9">
        <w:t>.</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8F420B">
        <w:t>еления продолжительностью 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C167F6" w:rsidRDefault="00D73B8F" w:rsidP="00D73B8F">
      <w:pPr>
        <w:suppressAutoHyphens w:val="0"/>
        <w:autoSpaceDE w:val="0"/>
        <w:autoSpaceDN w:val="0"/>
        <w:adjustRightInd w:val="0"/>
        <w:ind w:firstLine="851"/>
        <w:jc w:val="both"/>
        <w:rPr>
          <w:rFonts w:eastAsia="Calibri"/>
          <w:kern w:val="0"/>
          <w:sz w:val="28"/>
          <w:szCs w:val="28"/>
          <w:lang w:eastAsia="ru-RU"/>
        </w:rPr>
      </w:pPr>
      <w:r w:rsidRPr="00C167F6">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C167F6">
        <w:rPr>
          <w:rFonts w:eastAsia="Calibri"/>
          <w:kern w:val="0"/>
          <w:sz w:val="28"/>
          <w:szCs w:val="28"/>
          <w:lang w:eastAsia="ru-RU"/>
        </w:rPr>
        <w:lastRenderedPageBreak/>
        <w:t xml:space="preserve">применяются в случае прекращения полномочий указанных лиц по основаниям, предусмотренным </w:t>
      </w:r>
      <w:hyperlink r:id="rId19" w:history="1">
        <w:r w:rsidRPr="00C167F6">
          <w:rPr>
            <w:rStyle w:val="afa"/>
            <w:rFonts w:eastAsia="Calibri"/>
            <w:color w:val="auto"/>
            <w:kern w:val="0"/>
            <w:sz w:val="28"/>
            <w:szCs w:val="28"/>
            <w:u w:val="none"/>
            <w:lang w:eastAsia="ru-RU"/>
          </w:rPr>
          <w:t>абзацем седьмым части 16 статьи 35</w:t>
        </w:r>
      </w:hyperlink>
      <w:r w:rsidRPr="00C167F6">
        <w:rPr>
          <w:rFonts w:eastAsia="Calibri"/>
          <w:kern w:val="0"/>
          <w:sz w:val="28"/>
          <w:szCs w:val="28"/>
          <w:lang w:eastAsia="ru-RU"/>
        </w:rPr>
        <w:t xml:space="preserve">, </w:t>
      </w:r>
      <w:hyperlink r:id="rId20" w:history="1">
        <w:r w:rsidRPr="00C167F6">
          <w:rPr>
            <w:rStyle w:val="afa"/>
            <w:rFonts w:eastAsia="Calibri"/>
            <w:color w:val="auto"/>
            <w:kern w:val="0"/>
            <w:sz w:val="28"/>
            <w:szCs w:val="28"/>
            <w:u w:val="none"/>
            <w:lang w:eastAsia="ru-RU"/>
          </w:rPr>
          <w:t>пунктами 2.1</w:t>
        </w:r>
      </w:hyperlink>
      <w:r w:rsidRPr="00C167F6">
        <w:rPr>
          <w:rFonts w:eastAsia="Calibri"/>
          <w:kern w:val="0"/>
          <w:sz w:val="28"/>
          <w:szCs w:val="28"/>
          <w:lang w:eastAsia="ru-RU"/>
        </w:rPr>
        <w:t xml:space="preserve">, </w:t>
      </w:r>
      <w:hyperlink r:id="rId21" w:history="1">
        <w:r w:rsidRPr="00C167F6">
          <w:rPr>
            <w:rStyle w:val="afa"/>
            <w:rFonts w:eastAsia="Calibri"/>
            <w:color w:val="auto"/>
            <w:kern w:val="0"/>
            <w:sz w:val="28"/>
            <w:szCs w:val="28"/>
            <w:u w:val="none"/>
            <w:lang w:eastAsia="ru-RU"/>
          </w:rPr>
          <w:t>3</w:t>
        </w:r>
      </w:hyperlink>
      <w:r w:rsidRPr="00C167F6">
        <w:rPr>
          <w:rFonts w:eastAsia="Calibri"/>
          <w:kern w:val="0"/>
          <w:sz w:val="28"/>
          <w:szCs w:val="28"/>
          <w:lang w:eastAsia="ru-RU"/>
        </w:rPr>
        <w:t xml:space="preserve">, </w:t>
      </w:r>
      <w:hyperlink r:id="rId22" w:history="1">
        <w:r w:rsidRPr="00C167F6">
          <w:rPr>
            <w:rStyle w:val="afa"/>
            <w:rFonts w:eastAsia="Calibri"/>
            <w:color w:val="auto"/>
            <w:kern w:val="0"/>
            <w:sz w:val="28"/>
            <w:szCs w:val="28"/>
            <w:u w:val="none"/>
            <w:lang w:eastAsia="ru-RU"/>
          </w:rPr>
          <w:t>6</w:t>
        </w:r>
      </w:hyperlink>
      <w:r w:rsidRPr="00C167F6">
        <w:rPr>
          <w:rFonts w:eastAsia="Calibri"/>
          <w:kern w:val="0"/>
          <w:sz w:val="28"/>
          <w:szCs w:val="28"/>
          <w:lang w:eastAsia="ru-RU"/>
        </w:rPr>
        <w:t xml:space="preserve"> - </w:t>
      </w:r>
      <w:hyperlink r:id="rId23" w:history="1">
        <w:r w:rsidRPr="00C167F6">
          <w:rPr>
            <w:rStyle w:val="afa"/>
            <w:rFonts w:eastAsia="Calibri"/>
            <w:color w:val="auto"/>
            <w:kern w:val="0"/>
            <w:sz w:val="28"/>
            <w:szCs w:val="28"/>
            <w:u w:val="none"/>
            <w:lang w:eastAsia="ru-RU"/>
          </w:rPr>
          <w:t>9 части 6</w:t>
        </w:r>
      </w:hyperlink>
      <w:r w:rsidRPr="00C167F6">
        <w:rPr>
          <w:rFonts w:eastAsia="Calibri"/>
          <w:kern w:val="0"/>
          <w:sz w:val="28"/>
          <w:szCs w:val="28"/>
          <w:lang w:eastAsia="ru-RU"/>
        </w:rPr>
        <w:t xml:space="preserve">, </w:t>
      </w:r>
      <w:hyperlink r:id="rId24" w:history="1">
        <w:r w:rsidRPr="00C167F6">
          <w:rPr>
            <w:rStyle w:val="afa"/>
            <w:rFonts w:eastAsia="Calibri"/>
            <w:color w:val="auto"/>
            <w:kern w:val="0"/>
            <w:sz w:val="28"/>
            <w:szCs w:val="28"/>
            <w:u w:val="none"/>
            <w:lang w:eastAsia="ru-RU"/>
          </w:rPr>
          <w:t>частью 6.1 статьи 36</w:t>
        </w:r>
      </w:hyperlink>
      <w:r w:rsidRPr="00C167F6">
        <w:rPr>
          <w:rFonts w:eastAsia="Calibri"/>
          <w:kern w:val="0"/>
          <w:sz w:val="28"/>
          <w:szCs w:val="28"/>
          <w:lang w:eastAsia="ru-RU"/>
        </w:rPr>
        <w:t xml:space="preserve">, </w:t>
      </w:r>
      <w:hyperlink r:id="rId25" w:history="1">
        <w:r w:rsidRPr="00C167F6">
          <w:rPr>
            <w:rStyle w:val="afa"/>
            <w:rFonts w:eastAsia="Calibri"/>
            <w:color w:val="auto"/>
            <w:kern w:val="0"/>
            <w:sz w:val="28"/>
            <w:szCs w:val="28"/>
            <w:u w:val="none"/>
            <w:lang w:eastAsia="ru-RU"/>
          </w:rPr>
          <w:t>частью 7.1</w:t>
        </w:r>
      </w:hyperlink>
      <w:r w:rsidRPr="00C167F6">
        <w:rPr>
          <w:rFonts w:eastAsia="Calibri"/>
          <w:kern w:val="0"/>
          <w:sz w:val="28"/>
          <w:szCs w:val="28"/>
          <w:lang w:eastAsia="ru-RU"/>
        </w:rPr>
        <w:t xml:space="preserve">, </w:t>
      </w:r>
      <w:hyperlink r:id="rId26" w:history="1">
        <w:r w:rsidRPr="00C167F6">
          <w:rPr>
            <w:rStyle w:val="afa"/>
            <w:rFonts w:eastAsia="Calibri"/>
            <w:color w:val="auto"/>
            <w:kern w:val="0"/>
            <w:sz w:val="28"/>
            <w:szCs w:val="28"/>
            <w:u w:val="none"/>
            <w:lang w:eastAsia="ru-RU"/>
          </w:rPr>
          <w:t>пунктами 5</w:t>
        </w:r>
      </w:hyperlink>
      <w:r w:rsidRPr="00C167F6">
        <w:rPr>
          <w:rFonts w:eastAsia="Calibri"/>
          <w:kern w:val="0"/>
          <w:sz w:val="28"/>
          <w:szCs w:val="28"/>
          <w:lang w:eastAsia="ru-RU"/>
        </w:rPr>
        <w:t xml:space="preserve"> - </w:t>
      </w:r>
      <w:hyperlink r:id="rId27" w:history="1">
        <w:r w:rsidRPr="00C167F6">
          <w:rPr>
            <w:rStyle w:val="afa"/>
            <w:rFonts w:eastAsia="Calibri"/>
            <w:color w:val="auto"/>
            <w:kern w:val="0"/>
            <w:sz w:val="28"/>
            <w:szCs w:val="28"/>
            <w:u w:val="none"/>
            <w:lang w:eastAsia="ru-RU"/>
          </w:rPr>
          <w:t>8 части 10</w:t>
        </w:r>
      </w:hyperlink>
      <w:r w:rsidRPr="00C167F6">
        <w:rPr>
          <w:rFonts w:eastAsia="Calibri"/>
          <w:kern w:val="0"/>
          <w:sz w:val="28"/>
          <w:szCs w:val="28"/>
          <w:lang w:eastAsia="ru-RU"/>
        </w:rPr>
        <w:t xml:space="preserve">, </w:t>
      </w:r>
      <w:hyperlink r:id="rId28" w:history="1">
        <w:r w:rsidRPr="00C167F6">
          <w:rPr>
            <w:rStyle w:val="afa"/>
            <w:rFonts w:eastAsia="Calibri"/>
            <w:color w:val="auto"/>
            <w:kern w:val="0"/>
            <w:sz w:val="28"/>
            <w:szCs w:val="28"/>
            <w:u w:val="none"/>
            <w:lang w:eastAsia="ru-RU"/>
          </w:rPr>
          <w:t>частью 10.1 статьи 40</w:t>
        </w:r>
      </w:hyperlink>
      <w:r w:rsidRPr="00C167F6">
        <w:rPr>
          <w:rFonts w:eastAsia="Calibri"/>
          <w:kern w:val="0"/>
          <w:sz w:val="28"/>
          <w:szCs w:val="28"/>
          <w:lang w:eastAsia="ru-RU"/>
        </w:rPr>
        <w:t xml:space="preserve">, </w:t>
      </w:r>
      <w:hyperlink r:id="rId29" w:history="1">
        <w:r w:rsidRPr="00C167F6">
          <w:rPr>
            <w:rStyle w:val="afa"/>
            <w:rFonts w:eastAsia="Calibri"/>
            <w:color w:val="auto"/>
            <w:kern w:val="0"/>
            <w:sz w:val="28"/>
            <w:szCs w:val="28"/>
            <w:u w:val="none"/>
            <w:lang w:eastAsia="ru-RU"/>
          </w:rPr>
          <w:t>частями 1</w:t>
        </w:r>
      </w:hyperlink>
      <w:r w:rsidRPr="00C167F6">
        <w:rPr>
          <w:rFonts w:eastAsia="Calibri"/>
          <w:kern w:val="0"/>
          <w:sz w:val="28"/>
          <w:szCs w:val="28"/>
          <w:lang w:eastAsia="ru-RU"/>
        </w:rPr>
        <w:t xml:space="preserve"> и </w:t>
      </w:r>
      <w:hyperlink r:id="rId30" w:history="1">
        <w:r w:rsidRPr="00C167F6">
          <w:rPr>
            <w:rStyle w:val="afa"/>
            <w:rFonts w:eastAsia="Calibri"/>
            <w:color w:val="auto"/>
            <w:kern w:val="0"/>
            <w:sz w:val="28"/>
            <w:szCs w:val="28"/>
            <w:u w:val="none"/>
            <w:lang w:eastAsia="ru-RU"/>
          </w:rPr>
          <w:t>2 статьи 73</w:t>
        </w:r>
      </w:hyperlink>
      <w:r w:rsidRPr="00C167F6">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w:t>
      </w:r>
      <w:r w:rsidR="00C167F6">
        <w:rPr>
          <w:rFonts w:ascii="Times New Roman" w:hAnsi="Times New Roman"/>
          <w:sz w:val="28"/>
        </w:rPr>
        <w:t xml:space="preserve">специалисты </w:t>
      </w:r>
      <w:r>
        <w:rPr>
          <w:rFonts w:ascii="Times New Roman" w:hAnsi="Times New Roman"/>
          <w:sz w:val="28"/>
        </w:rPr>
        <w:t>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075E0C">
        <w:rPr>
          <w:rFonts w:eastAsia="Times New Roman"/>
          <w:bCs/>
          <w:sz w:val="28"/>
          <w:szCs w:val="28"/>
        </w:rPr>
        <w:t xml:space="preserve"> и иными нормативными правовыми актами, регулирующими бюджетные </w:t>
      </w:r>
      <w:proofErr w:type="spellStart"/>
      <w:r w:rsidR="00075E0C">
        <w:rPr>
          <w:rFonts w:eastAsia="Times New Roman"/>
          <w:bCs/>
          <w:sz w:val="28"/>
          <w:szCs w:val="28"/>
        </w:rPr>
        <w:t>прааоотношения</w:t>
      </w:r>
      <w:proofErr w:type="spellEnd"/>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w:t>
      </w:r>
      <w:r w:rsidRPr="001F386D">
        <w:rPr>
          <w:rFonts w:eastAsia="Times New Roman"/>
          <w:b/>
          <w:sz w:val="28"/>
          <w:szCs w:val="28"/>
        </w:rPr>
        <w:lastRenderedPageBreak/>
        <w:t>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lastRenderedPageBreak/>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C167F6">
        <w:rPr>
          <w:rFonts w:eastAsia="Times New Roman"/>
          <w:sz w:val="28"/>
          <w:szCs w:val="28"/>
        </w:rPr>
        <w:t>2</w:t>
      </w:r>
      <w:r w:rsidR="009917B8" w:rsidRPr="00C167F6">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C167F6">
        <w:rPr>
          <w:rFonts w:eastAsia="Times New Roman"/>
          <w:sz w:val="28"/>
          <w:szCs w:val="28"/>
        </w:rPr>
        <w:lastRenderedPageBreak/>
        <w:t>3</w:t>
      </w:r>
      <w:r w:rsidR="009917B8" w:rsidRPr="00C167F6">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C167F6">
        <w:rPr>
          <w:rFonts w:eastAsia="Times New Roman"/>
          <w:sz w:val="28"/>
          <w:szCs w:val="28"/>
        </w:rPr>
        <w:t>4</w:t>
      </w:r>
      <w:r w:rsidR="009917B8" w:rsidRPr="00C167F6">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C167F6">
        <w:rPr>
          <w:rFonts w:eastAsia="Times New Roman"/>
          <w:sz w:val="28"/>
          <w:szCs w:val="28"/>
        </w:rPr>
        <w:t>5</w:t>
      </w:r>
      <w:r w:rsidR="009917B8" w:rsidRPr="00C167F6">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C167F6">
        <w:rPr>
          <w:szCs w:val="28"/>
        </w:rPr>
        <w:t>6</w:t>
      </w:r>
      <w:r w:rsidR="00506E17" w:rsidRPr="00C167F6">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C167F6">
        <w:rPr>
          <w:szCs w:val="28"/>
        </w:rPr>
        <w:t>7</w:t>
      </w:r>
      <w:r w:rsidR="00506E17" w:rsidRPr="00C167F6">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C167F6">
        <w:rPr>
          <w:szCs w:val="28"/>
        </w:rPr>
        <w:t>8</w:t>
      </w:r>
      <w:r w:rsidR="00506E17" w:rsidRPr="00C167F6">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C167F6">
        <w:rPr>
          <w:rFonts w:eastAsia="Times New Roman"/>
          <w:sz w:val="28"/>
          <w:szCs w:val="28"/>
        </w:rPr>
        <w:t>9</w:t>
      </w:r>
      <w:r w:rsidR="00506E17" w:rsidRPr="00C167F6">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C167F6">
        <w:rPr>
          <w:rFonts w:eastAsia="Times New Roman"/>
          <w:sz w:val="28"/>
          <w:szCs w:val="28"/>
        </w:rPr>
        <w:t>1</w:t>
      </w:r>
      <w:r w:rsidR="000B1509" w:rsidRPr="00C167F6">
        <w:rPr>
          <w:rFonts w:eastAsia="Times New Roman"/>
          <w:sz w:val="28"/>
          <w:szCs w:val="28"/>
        </w:rPr>
        <w:t>0</w:t>
      </w:r>
      <w:r w:rsidR="009917B8" w:rsidRPr="00C167F6">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C167F6">
        <w:rPr>
          <w:b/>
          <w:sz w:val="28"/>
          <w:szCs w:val="28"/>
        </w:rPr>
        <w:t xml:space="preserve">, </w:t>
      </w:r>
      <w:r w:rsidR="00C73216" w:rsidRPr="00C167F6">
        <w:rPr>
          <w:sz w:val="28"/>
          <w:szCs w:val="28"/>
        </w:rPr>
        <w:t>школьного спорта</w:t>
      </w:r>
      <w:r w:rsidR="009917B8" w:rsidRPr="00C167F6">
        <w:rPr>
          <w:sz w:val="28"/>
          <w:szCs w:val="28"/>
        </w:rPr>
        <w:t xml:space="preserve"> </w:t>
      </w:r>
      <w:r w:rsidR="009917B8" w:rsidRPr="001F386D">
        <w:rPr>
          <w:sz w:val="28"/>
          <w:szCs w:val="28"/>
        </w:rPr>
        <w:t>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w:t>
      </w:r>
      <w:r w:rsidR="00353605" w:rsidRPr="001F386D">
        <w:rPr>
          <w:rFonts w:eastAsia="Times New Roman"/>
          <w:sz w:val="28"/>
          <w:szCs w:val="28"/>
        </w:rPr>
        <w:lastRenderedPageBreak/>
        <w:t>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w:t>
      </w:r>
      <w:r>
        <w:rPr>
          <w:sz w:val="28"/>
          <w:szCs w:val="28"/>
        </w:rPr>
        <w:lastRenderedPageBreak/>
        <w:t xml:space="preserve">актом, принимаемым </w:t>
      </w:r>
      <w:r w:rsidR="00C167F6">
        <w:rPr>
          <w:sz w:val="28"/>
          <w:szCs w:val="28"/>
        </w:rPr>
        <w:t>администрацией Атаманского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C167F6">
        <w:rPr>
          <w:b/>
          <w:sz w:val="28"/>
          <w:szCs w:val="28"/>
        </w:rPr>
        <w:t>.</w:t>
      </w:r>
      <w:r w:rsidR="00AE014B" w:rsidRPr="00C167F6">
        <w:rPr>
          <w:sz w:val="28"/>
          <w:szCs w:val="28"/>
        </w:rPr>
        <w:t xml:space="preserve"> </w:t>
      </w:r>
      <w:r w:rsidR="00AE014B" w:rsidRPr="00C167F6">
        <w:rPr>
          <w:rFonts w:eastAsia="Calibri"/>
          <w:bCs/>
          <w:iCs/>
          <w:kern w:val="0"/>
          <w:sz w:val="28"/>
          <w:szCs w:val="28"/>
          <w:lang w:eastAsia="ru-RU"/>
        </w:rPr>
        <w:t>Перечень видов муниципального контроля и органов местного самоуправления</w:t>
      </w:r>
      <w:r w:rsidR="00AE014B" w:rsidRPr="00C167F6">
        <w:rPr>
          <w:rFonts w:eastAsia="Calibri"/>
          <w:kern w:val="0"/>
          <w:sz w:val="28"/>
          <w:szCs w:val="28"/>
        </w:rPr>
        <w:t xml:space="preserve"> поселения</w:t>
      </w:r>
      <w:r w:rsidR="00AE014B" w:rsidRPr="00C167F6">
        <w:rPr>
          <w:rFonts w:eastAsia="Calibri"/>
          <w:bCs/>
          <w:iCs/>
          <w:kern w:val="0"/>
          <w:sz w:val="28"/>
          <w:szCs w:val="28"/>
          <w:lang w:eastAsia="ru-RU"/>
        </w:rPr>
        <w:t>, уполномоченных на их осуществление, ведется в порядке, установленном Советом</w:t>
      </w:r>
      <w:r w:rsidRPr="00C167F6">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w:t>
      </w:r>
      <w:r w:rsidR="008F420B">
        <w:rPr>
          <w:rFonts w:eastAsiaTheme="minorHAnsi"/>
          <w:kern w:val="0"/>
          <w:sz w:val="28"/>
          <w:szCs w:val="28"/>
        </w:rPr>
        <w:t xml:space="preserve">роля (надзора), полномочиями </w:t>
      </w:r>
      <w:proofErr w:type="gramStart"/>
      <w:r w:rsidR="008F420B">
        <w:rPr>
          <w:rFonts w:eastAsiaTheme="minorHAnsi"/>
          <w:kern w:val="0"/>
          <w:sz w:val="28"/>
          <w:szCs w:val="28"/>
        </w:rPr>
        <w:t xml:space="preserve">по </w:t>
      </w:r>
      <w:r w:rsidRPr="004235DE">
        <w:rPr>
          <w:rFonts w:eastAsiaTheme="minorHAnsi"/>
          <w:kern w:val="0"/>
          <w:sz w:val="28"/>
          <w:szCs w:val="28"/>
        </w:rPr>
        <w:t>осуществлению</w:t>
      </w:r>
      <w:proofErr w:type="gramEnd"/>
      <w:r w:rsidRPr="004235DE">
        <w:rPr>
          <w:rFonts w:eastAsiaTheme="minorHAnsi"/>
          <w:kern w:val="0"/>
          <w:sz w:val="28"/>
          <w:szCs w:val="28"/>
        </w:rPr>
        <w:t xml:space="preserve">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C167F6"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C167F6">
        <w:rPr>
          <w:sz w:val="28"/>
          <w:szCs w:val="28"/>
        </w:rPr>
        <w:t xml:space="preserve">, </w:t>
      </w:r>
      <w:r w:rsidR="00AE014B" w:rsidRPr="00C167F6">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w:t>
      </w:r>
      <w:r w:rsidR="00024B87">
        <w:rPr>
          <w:rFonts w:eastAsia="Calibri"/>
          <w:bCs/>
          <w:iCs/>
          <w:kern w:val="0"/>
          <w:sz w:val="28"/>
          <w:szCs w:val="28"/>
          <w:lang w:eastAsia="ru-RU"/>
        </w:rPr>
        <w:t xml:space="preserve">вления </w:t>
      </w:r>
      <w:r w:rsidR="00AE014B" w:rsidRPr="00C167F6">
        <w:rPr>
          <w:rFonts w:eastAsia="Calibri"/>
          <w:bCs/>
          <w:iCs/>
          <w:kern w:val="0"/>
          <w:sz w:val="28"/>
          <w:szCs w:val="28"/>
          <w:lang w:eastAsia="ru-RU"/>
        </w:rPr>
        <w:t xml:space="preserve">регионального государственного контроля (надзора), полномочиями </w:t>
      </w:r>
      <w:proofErr w:type="gramStart"/>
      <w:r w:rsidR="00AE014B" w:rsidRPr="00C167F6">
        <w:rPr>
          <w:rFonts w:eastAsia="Calibri"/>
          <w:bCs/>
          <w:iCs/>
          <w:kern w:val="0"/>
          <w:sz w:val="28"/>
          <w:szCs w:val="28"/>
          <w:lang w:eastAsia="ru-RU"/>
        </w:rPr>
        <w:t>по осуществлению</w:t>
      </w:r>
      <w:proofErr w:type="gramEnd"/>
      <w:r w:rsidR="00AE014B" w:rsidRPr="00C167F6">
        <w:rPr>
          <w:rFonts w:eastAsia="Calibri"/>
          <w:bCs/>
          <w:iCs/>
          <w:kern w:val="0"/>
          <w:sz w:val="28"/>
          <w:szCs w:val="28"/>
          <w:lang w:eastAsia="ru-RU"/>
        </w:rPr>
        <w:t xml:space="preserve"> которого наделены органы местного самоуправления</w:t>
      </w:r>
      <w:r w:rsidR="00C81FFD" w:rsidRPr="00C167F6">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24B87">
        <w:rPr>
          <w:rFonts w:ascii="Times New Roman" w:hAnsi="Times New Roman"/>
          <w:sz w:val="28"/>
          <w:szCs w:val="28"/>
        </w:rPr>
        <w:t>администрацией Атаманского сельского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5B028D">
        <w:rPr>
          <w:rFonts w:eastAsia="Times New Roman"/>
          <w:sz w:val="28"/>
        </w:rPr>
        <w:t>с  Гражданским</w:t>
      </w:r>
      <w:proofErr w:type="gramEnd"/>
      <w:r w:rsidRPr="005B028D">
        <w:rPr>
          <w:rFonts w:eastAsia="Times New Roman"/>
          <w:sz w:val="28"/>
        </w:rPr>
        <w:t xml:space="preserve">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w:t>
      </w:r>
      <w:r w:rsidR="005455E3" w:rsidRPr="002D13C6">
        <w:rPr>
          <w:rFonts w:eastAsia="Times New Roman"/>
          <w:sz w:val="28"/>
        </w:rPr>
        <w:lastRenderedPageBreak/>
        <w:t xml:space="preserve">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w:t>
      </w:r>
      <w:r w:rsidRPr="0087331D">
        <w:rPr>
          <w:sz w:val="28"/>
        </w:rPr>
        <w:lastRenderedPageBreak/>
        <w:t xml:space="preserve">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lastRenderedPageBreak/>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lastRenderedPageBreak/>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024B87"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024B87">
        <w:rPr>
          <w:rFonts w:eastAsia="Calibri"/>
          <w:kern w:val="0"/>
          <w:sz w:val="28"/>
          <w:szCs w:val="28"/>
        </w:rPr>
        <w:t>могут по</w:t>
      </w:r>
      <w:r w:rsidR="0038240D" w:rsidRPr="00024B87">
        <w:rPr>
          <w:rFonts w:eastAsia="Calibri"/>
          <w:kern w:val="0"/>
          <w:sz w:val="28"/>
          <w:szCs w:val="28"/>
        </w:rPr>
        <w:t>д</w:t>
      </w:r>
      <w:r w:rsidR="00106CEF" w:rsidRPr="00024B87">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024B87">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024B87">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24B87">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024B87">
        <w:rPr>
          <w:sz w:val="28"/>
          <w:szCs w:val="28"/>
        </w:rPr>
        <w:t>Павловского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024B87" w:rsidRDefault="0002597E" w:rsidP="00EE6D1F">
      <w:pPr>
        <w:suppressAutoHyphens w:val="0"/>
        <w:autoSpaceDE w:val="0"/>
        <w:autoSpaceDN w:val="0"/>
        <w:adjustRightInd w:val="0"/>
        <w:ind w:firstLine="851"/>
        <w:jc w:val="both"/>
        <w:rPr>
          <w:sz w:val="28"/>
          <w:szCs w:val="28"/>
        </w:rPr>
      </w:pPr>
      <w:r w:rsidRPr="00024B87">
        <w:rPr>
          <w:sz w:val="28"/>
          <w:szCs w:val="28"/>
        </w:rPr>
        <w:t xml:space="preserve">3. </w:t>
      </w:r>
      <w:r w:rsidR="006330E8" w:rsidRPr="00024B87">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024B87">
        <w:rPr>
          <w:sz w:val="28"/>
          <w:szCs w:val="28"/>
        </w:rPr>
        <w:t xml:space="preserve">поселения </w:t>
      </w:r>
      <w:r w:rsidR="006330E8" w:rsidRPr="00024B87">
        <w:rPr>
          <w:sz w:val="28"/>
          <w:szCs w:val="28"/>
        </w:rPr>
        <w:t xml:space="preserve">в порядке, установленном муниципальными нормативными правовыми актами в соответствии с </w:t>
      </w:r>
      <w:r w:rsidR="00665352" w:rsidRPr="00024B87">
        <w:rPr>
          <w:rFonts w:eastAsia="Calibri"/>
          <w:bCs/>
          <w:kern w:val="0"/>
          <w:sz w:val="28"/>
          <w:szCs w:val="28"/>
        </w:rPr>
        <w:t xml:space="preserve">Законом Краснодарского края от 23.07.2014 </w:t>
      </w:r>
      <w:r w:rsidR="00665352" w:rsidRPr="00024B87">
        <w:rPr>
          <w:rFonts w:eastAsia="Calibri"/>
          <w:bCs/>
          <w:kern w:val="0"/>
          <w:sz w:val="28"/>
          <w:szCs w:val="28"/>
        </w:rPr>
        <w:lastRenderedPageBreak/>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024B87">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w:t>
      </w:r>
      <w:r>
        <w:rPr>
          <w:sz w:val="28"/>
        </w:rPr>
        <w:lastRenderedPageBreak/>
        <w:t>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024B87" w:rsidRDefault="00E15B89" w:rsidP="00E15B89">
      <w:pPr>
        <w:suppressAutoHyphens w:val="0"/>
        <w:autoSpaceDE w:val="0"/>
        <w:autoSpaceDN w:val="0"/>
        <w:adjustRightInd w:val="0"/>
        <w:ind w:firstLine="851"/>
        <w:jc w:val="both"/>
        <w:rPr>
          <w:strike/>
          <w:kern w:val="2"/>
          <w:sz w:val="28"/>
          <w:szCs w:val="28"/>
        </w:rPr>
      </w:pPr>
      <w:r w:rsidRPr="00024B87">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w:t>
      </w:r>
      <w:r w:rsidRPr="002F3F83">
        <w:rPr>
          <w:rFonts w:ascii="Times New Roman" w:hAnsi="Times New Roman"/>
          <w:sz w:val="28"/>
        </w:rPr>
        <w:lastRenderedPageBreak/>
        <w:t>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Pr>
          <w:rFonts w:ascii="Times New Roman" w:hAnsi="Times New Roman"/>
          <w:sz w:val="28"/>
          <w:szCs w:val="28"/>
        </w:rPr>
        <w:t>края,  настоящим</w:t>
      </w:r>
      <w:proofErr w:type="gramEnd"/>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024B87" w:rsidRPr="00024B87">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lastRenderedPageBreak/>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Pr>
          <w:rFonts w:eastAsia="Times New Roman"/>
          <w:sz w:val="28"/>
        </w:rPr>
        <w:t>муниципальные  правовые</w:t>
      </w:r>
      <w:proofErr w:type="gramEnd"/>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w:t>
      </w:r>
      <w:proofErr w:type="gramStart"/>
      <w:r>
        <w:t>отклонить  правовой</w:t>
      </w:r>
      <w:proofErr w:type="gramEnd"/>
      <w:r>
        <w:t xml:space="preserve"> акт, принятый Советом. В этом случае </w:t>
      </w:r>
      <w:proofErr w:type="gramStart"/>
      <w:r>
        <w:t>указанный  правовой</w:t>
      </w:r>
      <w:proofErr w:type="gramEnd"/>
      <w:r>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w:t>
      </w:r>
      <w:proofErr w:type="gramStart"/>
      <w:r w:rsidR="009917B8">
        <w:rPr>
          <w:rFonts w:ascii="Times New Roman" w:hAnsi="Times New Roman"/>
          <w:sz w:val="28"/>
        </w:rPr>
        <w:t>предусматривающие  установление</w:t>
      </w:r>
      <w:proofErr w:type="gramEnd"/>
      <w:r w:rsidR="009917B8">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 xml:space="preserve">их подписания, если иной порядок не установлен законодательством, настоящим </w:t>
      </w:r>
      <w:r w:rsidRPr="009917B8">
        <w:rPr>
          <w:sz w:val="28"/>
          <w:szCs w:val="28"/>
        </w:rPr>
        <w:lastRenderedPageBreak/>
        <w:t>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w:t>
      </w:r>
      <w:r w:rsidRPr="00022DAB">
        <w:rPr>
          <w:rFonts w:eastAsia="Calibri"/>
          <w:sz w:val="28"/>
          <w:szCs w:val="28"/>
        </w:rPr>
        <w:lastRenderedPageBreak/>
        <w:t>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lastRenderedPageBreak/>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 xml:space="preserve">Владение, пользование и распоряжение муниципальным </w:t>
      </w:r>
      <w:r>
        <w:rPr>
          <w:rFonts w:ascii="Times New Roman" w:hAnsi="Times New Roman"/>
          <w:b/>
          <w:sz w:val="28"/>
        </w:rPr>
        <w:lastRenderedPageBreak/>
        <w:t>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w:t>
      </w:r>
      <w:r w:rsidRPr="008D109C">
        <w:rPr>
          <w:rFonts w:eastAsia="Times New Roman"/>
          <w:kern w:val="0"/>
          <w:sz w:val="28"/>
          <w:szCs w:val="28"/>
          <w:lang w:eastAsia="ru-RU"/>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BC3247" w:rsidRPr="00117862">
        <w:rPr>
          <w:rFonts w:eastAsia="Times New Roman"/>
          <w:kern w:val="0"/>
          <w:sz w:val="28"/>
          <w:szCs w:val="28"/>
          <w:lang w:eastAsia="ru-RU"/>
        </w:rPr>
        <w:lastRenderedPageBreak/>
        <w:t xml:space="preserve">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на основе прогноза социально-эко</w:t>
      </w:r>
      <w:r w:rsidR="00075E0C">
        <w:rPr>
          <w:rFonts w:ascii="Times New Roman" w:hAnsi="Times New Roman"/>
          <w:sz w:val="28"/>
          <w:szCs w:val="28"/>
        </w:rPr>
        <w:t xml:space="preserve">номического развития поселения </w:t>
      </w:r>
      <w:r w:rsidR="007B1D68" w:rsidRPr="007D07F2">
        <w:rPr>
          <w:rFonts w:ascii="Times New Roman" w:hAnsi="Times New Roman"/>
          <w:sz w:val="28"/>
          <w:szCs w:val="28"/>
        </w:rPr>
        <w:t xml:space="preserve">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075E0C" w:rsidRPr="00075E0C" w:rsidRDefault="00075E0C" w:rsidP="00075E0C">
      <w:pPr>
        <w:widowControl/>
        <w:suppressAutoHyphens w:val="0"/>
        <w:autoSpaceDE w:val="0"/>
        <w:autoSpaceDN w:val="0"/>
        <w:adjustRightInd w:val="0"/>
        <w:ind w:firstLine="709"/>
        <w:jc w:val="both"/>
        <w:rPr>
          <w:rFonts w:eastAsia="Calibri"/>
          <w:kern w:val="0"/>
          <w:sz w:val="28"/>
          <w:szCs w:val="28"/>
        </w:rPr>
      </w:pPr>
      <w:r w:rsidRPr="00075E0C">
        <w:rPr>
          <w:rFonts w:eastAsia="Calibri"/>
          <w:kern w:val="0"/>
          <w:sz w:val="28"/>
          <w:szCs w:val="28"/>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5E0C" w:rsidRPr="00075E0C" w:rsidRDefault="00075E0C" w:rsidP="00075E0C">
      <w:pPr>
        <w:widowControl/>
        <w:suppressAutoHyphens w:val="0"/>
        <w:autoSpaceDE w:val="0"/>
        <w:autoSpaceDN w:val="0"/>
        <w:adjustRightInd w:val="0"/>
        <w:ind w:firstLine="709"/>
        <w:jc w:val="both"/>
        <w:rPr>
          <w:rFonts w:eastAsia="Calibri"/>
          <w:kern w:val="0"/>
          <w:sz w:val="28"/>
          <w:szCs w:val="28"/>
        </w:rPr>
      </w:pPr>
      <w:r w:rsidRPr="00075E0C">
        <w:rPr>
          <w:rFonts w:eastAsia="Calibri"/>
          <w:kern w:val="0"/>
          <w:sz w:val="28"/>
          <w:szCs w:val="28"/>
        </w:rPr>
        <w:t>- основных направлениях бюджетной и налоговой политики поселения;</w:t>
      </w:r>
    </w:p>
    <w:p w:rsidR="00075E0C" w:rsidRPr="00075E0C" w:rsidRDefault="00075E0C" w:rsidP="00075E0C">
      <w:pPr>
        <w:widowControl/>
        <w:suppressAutoHyphens w:val="0"/>
        <w:autoSpaceDE w:val="0"/>
        <w:autoSpaceDN w:val="0"/>
        <w:adjustRightInd w:val="0"/>
        <w:ind w:firstLine="709"/>
        <w:jc w:val="both"/>
        <w:rPr>
          <w:rFonts w:eastAsia="Calibri"/>
          <w:kern w:val="0"/>
          <w:sz w:val="28"/>
          <w:szCs w:val="28"/>
        </w:rPr>
      </w:pPr>
      <w:r w:rsidRPr="00075E0C">
        <w:rPr>
          <w:rFonts w:eastAsia="Calibri"/>
          <w:kern w:val="0"/>
          <w:sz w:val="28"/>
          <w:szCs w:val="28"/>
        </w:rPr>
        <w:t>- прогнозе социально-экономического развития;</w:t>
      </w:r>
    </w:p>
    <w:p w:rsidR="00075E0C" w:rsidRPr="00075E0C" w:rsidRDefault="00075E0C" w:rsidP="00075E0C">
      <w:pPr>
        <w:widowControl/>
        <w:suppressAutoHyphens w:val="0"/>
        <w:autoSpaceDE w:val="0"/>
        <w:autoSpaceDN w:val="0"/>
        <w:adjustRightInd w:val="0"/>
        <w:ind w:firstLine="709"/>
        <w:jc w:val="both"/>
        <w:rPr>
          <w:rFonts w:eastAsia="Calibri"/>
          <w:kern w:val="0"/>
          <w:sz w:val="28"/>
          <w:szCs w:val="28"/>
        </w:rPr>
      </w:pPr>
      <w:r w:rsidRPr="00075E0C">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Pr="00075E0C">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075E0C">
        <w:rPr>
          <w:rFonts w:eastAsia="Calibri"/>
          <w:kern w:val="0"/>
          <w:sz w:val="28"/>
          <w:szCs w:val="28"/>
        </w:rPr>
        <w:t>;</w:t>
      </w:r>
    </w:p>
    <w:p w:rsidR="00075E0C" w:rsidRDefault="00075E0C" w:rsidP="00075E0C">
      <w:pPr>
        <w:pStyle w:val="WW-2"/>
        <w:tabs>
          <w:tab w:val="left" w:pos="142"/>
        </w:tabs>
        <w:rPr>
          <w:rFonts w:eastAsia="Calibri"/>
          <w:kern w:val="0"/>
          <w:szCs w:val="28"/>
        </w:rPr>
      </w:pPr>
      <w:r w:rsidRPr="00075E0C">
        <w:rPr>
          <w:rFonts w:eastAsia="Calibri"/>
          <w:kern w:val="0"/>
          <w:szCs w:val="28"/>
        </w:rPr>
        <w:t>- муниципальных программах (проектах муниципальных программ, проектах</w:t>
      </w:r>
      <w:r>
        <w:rPr>
          <w:rFonts w:eastAsia="Calibri"/>
          <w:kern w:val="0"/>
          <w:szCs w:val="28"/>
        </w:rPr>
        <w:t xml:space="preserve"> изменений указанных программ).</w:t>
      </w:r>
    </w:p>
    <w:p w:rsidR="009917B8" w:rsidRPr="00AB378E" w:rsidRDefault="00FA2E38" w:rsidP="00075E0C">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8A6D0D">
        <w:lastRenderedPageBreak/>
        <w:t xml:space="preserve">возникших обязательств, так и обязательств, которые могут возникнуть в будущем. </w:t>
      </w:r>
    </w:p>
    <w:p w:rsidR="009917B8" w:rsidRPr="00024B87"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024B87">
        <w:t>гарантии</w:t>
      </w:r>
      <w:r w:rsidR="00B61D00" w:rsidRPr="00024B87">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024B87">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024B87">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Контрольно-счетная палата му</w:t>
      </w:r>
      <w:r w:rsidR="00024B87">
        <w:rPr>
          <w:bCs/>
          <w:sz w:val="28"/>
          <w:szCs w:val="28"/>
        </w:rPr>
        <w:t>ниципального образования Павловский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w:t>
      </w:r>
      <w:r w:rsidR="00C406DE">
        <w:rPr>
          <w:bCs/>
          <w:sz w:val="28"/>
          <w:szCs w:val="28"/>
        </w:rPr>
        <w:t>ниципального образования Павловский район</w:t>
      </w:r>
      <w:r w:rsidR="00180E3D" w:rsidRPr="00C71751">
        <w:rPr>
          <w:bCs/>
          <w:sz w:val="28"/>
          <w:szCs w:val="28"/>
        </w:rPr>
        <w:t xml:space="preserve"> </w:t>
      </w:r>
      <w:proofErr w:type="spellStart"/>
      <w:r w:rsidR="00180E3D" w:rsidRPr="00C71751">
        <w:rPr>
          <w:bCs/>
          <w:sz w:val="28"/>
          <w:szCs w:val="28"/>
        </w:rPr>
        <w:t>район</w:t>
      </w:r>
      <w:proofErr w:type="spellEnd"/>
      <w:r w:rsidR="00180E3D" w:rsidRPr="00C71751">
        <w:rPr>
          <w:bCs/>
          <w:sz w:val="28"/>
          <w:szCs w:val="28"/>
        </w:rPr>
        <w:t xml:space="preserve">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lastRenderedPageBreak/>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C406DE">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C406DE">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w:t>
      </w:r>
      <w:r w:rsidRPr="008A6D0D">
        <w:rPr>
          <w:rFonts w:ascii="Times New Roman" w:hAnsi="Times New Roman"/>
          <w:sz w:val="28"/>
          <w:szCs w:val="28"/>
        </w:rPr>
        <w:lastRenderedPageBreak/>
        <w:t>направленный на соблюдение</w:t>
      </w:r>
      <w:r w:rsidRPr="00AE254F">
        <w:rPr>
          <w:rFonts w:ascii="Times New Roman" w:hAnsi="Times New Roman"/>
          <w:sz w:val="28"/>
          <w:szCs w:val="28"/>
        </w:rPr>
        <w:t xml:space="preserve"> </w:t>
      </w:r>
      <w:r w:rsidR="00AE254F" w:rsidRPr="00C406DE">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C406DE">
        <w:rPr>
          <w:rFonts w:eastAsiaTheme="minorHAnsi"/>
          <w:kern w:val="0"/>
          <w:sz w:val="28"/>
          <w:szCs w:val="28"/>
        </w:rPr>
        <w:t>поселения</w:t>
      </w:r>
      <w:r w:rsidR="005A49EF" w:rsidRPr="00C406DE">
        <w:rPr>
          <w:rFonts w:eastAsia="Calibri"/>
          <w:kern w:val="0"/>
          <w:sz w:val="28"/>
          <w:szCs w:val="28"/>
        </w:rPr>
        <w:t xml:space="preserve"> и Контрольно-счетную палату муниципального образования</w:t>
      </w:r>
      <w:r w:rsidR="00C406DE" w:rsidRPr="00C406DE">
        <w:rPr>
          <w:rFonts w:eastAsia="Calibri"/>
          <w:kern w:val="0"/>
          <w:sz w:val="28"/>
          <w:szCs w:val="28"/>
        </w:rPr>
        <w:t xml:space="preserve"> Павловский </w:t>
      </w:r>
      <w:r w:rsidR="005A49EF" w:rsidRPr="00C406DE">
        <w:rPr>
          <w:rFonts w:eastAsia="Calibri"/>
          <w:kern w:val="0"/>
          <w:sz w:val="28"/>
          <w:szCs w:val="28"/>
        </w:rPr>
        <w:t>район</w:t>
      </w:r>
      <w:r w:rsidR="000C3EE5" w:rsidRPr="00C406DE">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C406DE">
        <w:rPr>
          <w:rFonts w:eastAsiaTheme="minorHAnsi"/>
          <w:kern w:val="0"/>
          <w:sz w:val="28"/>
          <w:szCs w:val="28"/>
        </w:rPr>
        <w:t>Павловский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lastRenderedPageBreak/>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sidR="00C406DE">
        <w:rPr>
          <w:rFonts w:eastAsia="Calibri"/>
          <w:kern w:val="0"/>
          <w:sz w:val="28"/>
          <w:szCs w:val="28"/>
        </w:rPr>
        <w:t>иципального образования Павловский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w:t>
      </w:r>
      <w:r>
        <w:rPr>
          <w:rFonts w:eastAsia="Times New Roman"/>
        </w:rPr>
        <w:lastRenderedPageBreak/>
        <w:t>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w:t>
      </w:r>
      <w:proofErr w:type="gramStart"/>
      <w:r>
        <w:t xml:space="preserve">ФЗ </w:t>
      </w:r>
      <w:r>
        <w:rPr>
          <w:rFonts w:eastAsia="Times New Roman"/>
        </w:rPr>
        <w:t xml:space="preserve"> «</w:t>
      </w:r>
      <w:proofErr w:type="gramEnd"/>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4)</w:t>
      </w:r>
      <w:r w:rsidR="00075E0C" w:rsidRPr="00075E0C">
        <w:rPr>
          <w:rFonts w:ascii="Times New Roman" w:hAnsi="Times New Roman" w:cs="Times New Roman"/>
          <w:sz w:val="28"/>
          <w:szCs w:val="28"/>
        </w:rPr>
        <w:t xml:space="preserve"> </w:t>
      </w:r>
      <w:r w:rsidR="00075E0C"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075E0C" w:rsidRPr="002D2C00">
          <w:rPr>
            <w:rFonts w:ascii="Times New Roman" w:hAnsi="Times New Roman" w:cs="Times New Roman"/>
            <w:sz w:val="28"/>
            <w:szCs w:val="28"/>
          </w:rPr>
          <w:t>законом</w:t>
        </w:r>
      </w:hyperlink>
      <w:r w:rsidR="00075E0C" w:rsidRPr="002D2C00">
        <w:rPr>
          <w:rFonts w:ascii="Times New Roman" w:hAnsi="Times New Roman" w:cs="Times New Roman"/>
          <w:sz w:val="28"/>
          <w:szCs w:val="28"/>
        </w:rPr>
        <w:t xml:space="preserve"> от </w:t>
      </w:r>
      <w:r w:rsidR="00075E0C" w:rsidRPr="002D2C00">
        <w:rPr>
          <w:rFonts w:ascii="Times New Roman" w:hAnsi="Times New Roman" w:cs="Times New Roman"/>
          <w:bCs/>
          <w:iCs/>
          <w:sz w:val="28"/>
          <w:szCs w:val="28"/>
        </w:rPr>
        <w:t>25.12.2008 № 273-ФЗ «О противодействии коррупции»</w:t>
      </w:r>
      <w:r w:rsidR="00075E0C" w:rsidRPr="002D2C00">
        <w:rPr>
          <w:rFonts w:ascii="Times New Roman" w:hAnsi="Times New Roman" w:cs="Times New Roman"/>
          <w:sz w:val="28"/>
          <w:szCs w:val="28"/>
        </w:rPr>
        <w:t xml:space="preserve">, Федеральным </w:t>
      </w:r>
      <w:hyperlink r:id="rId36" w:history="1">
        <w:r w:rsidR="00075E0C" w:rsidRPr="002D2C00">
          <w:rPr>
            <w:rFonts w:ascii="Times New Roman" w:hAnsi="Times New Roman" w:cs="Times New Roman"/>
            <w:sz w:val="28"/>
            <w:szCs w:val="28"/>
          </w:rPr>
          <w:t>законом</w:t>
        </w:r>
      </w:hyperlink>
      <w:r w:rsidR="00075E0C" w:rsidRPr="002D2C00">
        <w:rPr>
          <w:rFonts w:ascii="Times New Roman" w:hAnsi="Times New Roman" w:cs="Times New Roman"/>
          <w:sz w:val="28"/>
          <w:szCs w:val="28"/>
        </w:rPr>
        <w:t xml:space="preserve"> от </w:t>
      </w:r>
      <w:r w:rsidR="00075E0C"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075E0C" w:rsidRPr="002D2C00">
        <w:rPr>
          <w:rFonts w:ascii="Times New Roman" w:hAnsi="Times New Roman" w:cs="Times New Roman"/>
          <w:sz w:val="28"/>
          <w:szCs w:val="28"/>
        </w:rPr>
        <w:t xml:space="preserve">, Федеральным </w:t>
      </w:r>
      <w:hyperlink r:id="rId37" w:history="1">
        <w:r w:rsidR="00075E0C" w:rsidRPr="002D2C00">
          <w:rPr>
            <w:rFonts w:ascii="Times New Roman" w:hAnsi="Times New Roman" w:cs="Times New Roman"/>
            <w:sz w:val="28"/>
            <w:szCs w:val="28"/>
          </w:rPr>
          <w:t>законом</w:t>
        </w:r>
      </w:hyperlink>
      <w:r w:rsidR="00075E0C" w:rsidRPr="002D2C00">
        <w:rPr>
          <w:rFonts w:ascii="Times New Roman" w:hAnsi="Times New Roman" w:cs="Times New Roman"/>
          <w:sz w:val="28"/>
          <w:szCs w:val="28"/>
        </w:rPr>
        <w:t xml:space="preserve"> от </w:t>
      </w:r>
      <w:r w:rsidR="00075E0C"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8A6D0D">
        <w:rPr>
          <w:rFonts w:eastAsiaTheme="minorHAnsi"/>
          <w:bCs/>
          <w:kern w:val="0"/>
          <w:sz w:val="28"/>
          <w:szCs w:val="28"/>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sz w:val="28"/>
          <w:szCs w:val="28"/>
        </w:rPr>
        <w:lastRenderedPageBreak/>
        <w:t>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A5404" w:rsidRDefault="00FA6428" w:rsidP="0081350A">
      <w:pPr>
        <w:tabs>
          <w:tab w:val="left" w:pos="142"/>
        </w:tabs>
        <w:ind w:firstLine="851"/>
        <w:rPr>
          <w:rFonts w:eastAsia="Times New Roman"/>
          <w:sz w:val="28"/>
        </w:rPr>
      </w:pPr>
      <w:r w:rsidRPr="005A5404">
        <w:rPr>
          <w:rFonts w:eastAsia="Times New Roman"/>
          <w:sz w:val="28"/>
        </w:rPr>
        <w:t xml:space="preserve">Статья 80. </w:t>
      </w:r>
      <w:r w:rsidRPr="005A5404">
        <w:rPr>
          <w:sz w:val="28"/>
          <w:szCs w:val="28"/>
        </w:rPr>
        <w:t>Вступление в силу устава поселения</w:t>
      </w:r>
    </w:p>
    <w:p w:rsidR="00574A64" w:rsidRPr="005A5404" w:rsidRDefault="005A5404" w:rsidP="00574A64">
      <w:pPr>
        <w:suppressAutoHyphens w:val="0"/>
        <w:ind w:firstLine="851"/>
        <w:jc w:val="both"/>
        <w:rPr>
          <w:strike/>
          <w:sz w:val="28"/>
          <w:szCs w:val="28"/>
        </w:rPr>
      </w:pPr>
      <w:r>
        <w:rPr>
          <w:sz w:val="28"/>
          <w:szCs w:val="28"/>
        </w:rPr>
        <w:t xml:space="preserve">Устав поселения </w:t>
      </w:r>
      <w:r w:rsidR="002B4A3E" w:rsidRPr="005A5404">
        <w:rPr>
          <w:rFonts w:eastAsia="Calibri"/>
          <w:kern w:val="0"/>
          <w:sz w:val="28"/>
          <w:szCs w:val="28"/>
          <w:lang w:eastAsia="ru-RU"/>
        </w:rPr>
        <w:t xml:space="preserve">подлежит официальному опубликованию (обнародованию) после его государственной регистрации и вступает в силу </w:t>
      </w:r>
      <w:r w:rsidR="002B4A3E" w:rsidRPr="005A5404">
        <w:rPr>
          <w:rFonts w:eastAsia="Calibri"/>
          <w:kern w:val="0"/>
          <w:sz w:val="28"/>
          <w:szCs w:val="28"/>
          <w:lang w:eastAsia="ru-RU"/>
        </w:rPr>
        <w:lastRenderedPageBreak/>
        <w:t>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ED" w:rsidRDefault="006C4EED" w:rsidP="002F13D4">
      <w:r>
        <w:separator/>
      </w:r>
    </w:p>
  </w:endnote>
  <w:endnote w:type="continuationSeparator" w:id="0">
    <w:p w:rsidR="006C4EED" w:rsidRDefault="006C4EED"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ED" w:rsidRDefault="006C4EED" w:rsidP="002F13D4">
      <w:r>
        <w:separator/>
      </w:r>
    </w:p>
  </w:footnote>
  <w:footnote w:type="continuationSeparator" w:id="0">
    <w:p w:rsidR="006C4EED" w:rsidRDefault="006C4EED"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6B3E70" w:rsidRDefault="006B3E70">
        <w:pPr>
          <w:pStyle w:val="af3"/>
          <w:jc w:val="center"/>
        </w:pPr>
        <w:r>
          <w:fldChar w:fldCharType="begin"/>
        </w:r>
        <w:r>
          <w:instrText>PAGE   \* MERGEFORMAT</w:instrText>
        </w:r>
        <w:r>
          <w:fldChar w:fldCharType="separate"/>
        </w:r>
        <w:r w:rsidR="003940C7">
          <w:rPr>
            <w:noProof/>
          </w:rPr>
          <w:t>71</w:t>
        </w:r>
        <w:r>
          <w:fldChar w:fldCharType="end"/>
        </w:r>
      </w:p>
    </w:sdtContent>
  </w:sdt>
  <w:p w:rsidR="006B3E70" w:rsidRDefault="006B3E7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4B87"/>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5E0C"/>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11B8"/>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02ED"/>
    <w:rsid w:val="001A41DF"/>
    <w:rsid w:val="001B0045"/>
    <w:rsid w:val="001B0D2C"/>
    <w:rsid w:val="001B2F94"/>
    <w:rsid w:val="001B3F43"/>
    <w:rsid w:val="001C0344"/>
    <w:rsid w:val="001C3AC9"/>
    <w:rsid w:val="001C6808"/>
    <w:rsid w:val="001C7C7C"/>
    <w:rsid w:val="001D6A3F"/>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056F3"/>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33"/>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940C7"/>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0EB0"/>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2209"/>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A5404"/>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38C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3E70"/>
    <w:rsid w:val="006B59E2"/>
    <w:rsid w:val="006C0C30"/>
    <w:rsid w:val="006C1C40"/>
    <w:rsid w:val="006C3AAD"/>
    <w:rsid w:val="006C4E22"/>
    <w:rsid w:val="006C4EED"/>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0235"/>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420B"/>
    <w:rsid w:val="008F567D"/>
    <w:rsid w:val="009019BA"/>
    <w:rsid w:val="00906461"/>
    <w:rsid w:val="00906D30"/>
    <w:rsid w:val="00913325"/>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167F6"/>
    <w:rsid w:val="00C27EA9"/>
    <w:rsid w:val="00C30DC7"/>
    <w:rsid w:val="00C32F1D"/>
    <w:rsid w:val="00C33E5B"/>
    <w:rsid w:val="00C3483B"/>
    <w:rsid w:val="00C35872"/>
    <w:rsid w:val="00C35D2C"/>
    <w:rsid w:val="00C36084"/>
    <w:rsid w:val="00C403F6"/>
    <w:rsid w:val="00C406DE"/>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5F77"/>
    <w:rsid w:val="00CE6188"/>
    <w:rsid w:val="00CF06F4"/>
    <w:rsid w:val="00CF4536"/>
    <w:rsid w:val="00CF753A"/>
    <w:rsid w:val="00D0302C"/>
    <w:rsid w:val="00D045EF"/>
    <w:rsid w:val="00D15528"/>
    <w:rsid w:val="00D15590"/>
    <w:rsid w:val="00D1637B"/>
    <w:rsid w:val="00D23DC0"/>
    <w:rsid w:val="00D25095"/>
    <w:rsid w:val="00D30C40"/>
    <w:rsid w:val="00D3122E"/>
    <w:rsid w:val="00D31311"/>
    <w:rsid w:val="00D34392"/>
    <w:rsid w:val="00D40632"/>
    <w:rsid w:val="00D420BB"/>
    <w:rsid w:val="00D424EE"/>
    <w:rsid w:val="00D475C6"/>
    <w:rsid w:val="00D512E9"/>
    <w:rsid w:val="00D513D2"/>
    <w:rsid w:val="00D53FA7"/>
    <w:rsid w:val="00D54875"/>
    <w:rsid w:val="00D54B3E"/>
    <w:rsid w:val="00D60455"/>
    <w:rsid w:val="00D60E1B"/>
    <w:rsid w:val="00D617A6"/>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065"/>
    <w:rsid w:val="00E137FE"/>
    <w:rsid w:val="00E15B89"/>
    <w:rsid w:val="00E166F0"/>
    <w:rsid w:val="00E2162E"/>
    <w:rsid w:val="00E26372"/>
    <w:rsid w:val="00E27341"/>
    <w:rsid w:val="00E27BF2"/>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765E8"/>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20F"/>
    <w:rsid w:val="00EF3482"/>
    <w:rsid w:val="00F028C4"/>
    <w:rsid w:val="00F03CFB"/>
    <w:rsid w:val="00F10AAB"/>
    <w:rsid w:val="00F10C1C"/>
    <w:rsid w:val="00F11E1D"/>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56EDC-EE9F-4FED-868B-8B365DC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6472-DA9A-4445-BD57-4FE87B91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71</Pages>
  <Words>26437</Words>
  <Characters>150691</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Urist</cp:lastModifiedBy>
  <cp:revision>4</cp:revision>
  <cp:lastPrinted>2017-05-18T05:29:00Z</cp:lastPrinted>
  <dcterms:created xsi:type="dcterms:W3CDTF">2017-05-17T12:51:00Z</dcterms:created>
  <dcterms:modified xsi:type="dcterms:W3CDTF">2017-05-18T05:31:00Z</dcterms:modified>
</cp:coreProperties>
</file>